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2406"/>
        <w:gridCol w:w="4371"/>
      </w:tblGrid>
      <w:tr w:rsidR="00CE30E5" w:rsidRPr="00AB0BDB" w14:paraId="56BCEA28" w14:textId="77777777" w:rsidTr="00974ABE">
        <w:tc>
          <w:tcPr>
            <w:tcW w:w="2812" w:type="dxa"/>
          </w:tcPr>
          <w:p w14:paraId="73CEAEC1" w14:textId="10A098CB" w:rsidR="00CE30E5" w:rsidRPr="00AB0BDB" w:rsidRDefault="00CE30E5" w:rsidP="000500CE">
            <w:pPr>
              <w:jc w:val="left"/>
              <w:rPr>
                <w:lang w:val="uk-UA" w:eastAsia="uk-UA"/>
              </w:rPr>
            </w:pPr>
          </w:p>
        </w:tc>
        <w:tc>
          <w:tcPr>
            <w:tcW w:w="2250" w:type="dxa"/>
          </w:tcPr>
          <w:p w14:paraId="5B13289C" w14:textId="1A922DCC" w:rsidR="00CE30E5" w:rsidRPr="00AB0BDB" w:rsidRDefault="000B5FB6" w:rsidP="000500CE">
            <w:pPr>
              <w:jc w:val="left"/>
              <w:rPr>
                <w:lang w:val="uk-UA" w:eastAsia="uk-UA"/>
              </w:rPr>
            </w:pPr>
            <w:r w:rsidRPr="00AB0BDB">
              <w:rPr>
                <w:noProof/>
                <w:lang w:eastAsia="ru-RU"/>
              </w:rPr>
              <w:drawing>
                <wp:inline distT="0" distB="0" distL="0" distR="0" wp14:anchorId="74F3BE0D" wp14:editId="45CEFBD9">
                  <wp:extent cx="1390650" cy="1685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6" w:type="dxa"/>
          </w:tcPr>
          <w:p w14:paraId="55479C23" w14:textId="77777777" w:rsidR="00CE30E5" w:rsidRPr="00AB0BDB" w:rsidRDefault="00CE30E5" w:rsidP="000500CE">
            <w:pPr>
              <w:jc w:val="left"/>
              <w:rPr>
                <w:lang w:val="uk-UA" w:eastAsia="uk-UA"/>
              </w:rPr>
            </w:pPr>
          </w:p>
          <w:p w14:paraId="0503B4B6" w14:textId="7E3513DA" w:rsidR="00CE30E5" w:rsidRPr="00AB0BDB" w:rsidRDefault="00CE30E5" w:rsidP="000500CE">
            <w:pPr>
              <w:rPr>
                <w:lang w:val="uk-UA" w:eastAsia="uk-UA"/>
              </w:rPr>
            </w:pPr>
            <w:r w:rsidRPr="00AB0BDB">
              <w:rPr>
                <w:lang w:val="uk-UA" w:eastAsia="uk-UA"/>
              </w:rPr>
              <w:t>ЗАТВЕРДЖЕНО</w:t>
            </w:r>
          </w:p>
          <w:p w14:paraId="313EBDE8" w14:textId="60C1A0AC" w:rsidR="008D656D" w:rsidRPr="00AB0BDB" w:rsidRDefault="008D656D" w:rsidP="000500CE">
            <w:pPr>
              <w:jc w:val="left"/>
              <w:rPr>
                <w:lang w:val="uk-UA" w:eastAsia="uk-UA"/>
              </w:rPr>
            </w:pPr>
            <w:r w:rsidRPr="00AB0BDB">
              <w:rPr>
                <w:lang w:val="uk-UA" w:eastAsia="uk-UA"/>
              </w:rPr>
              <w:t>рішення</w:t>
            </w:r>
            <w:r w:rsidR="004C07AB" w:rsidRPr="00AB0BDB">
              <w:rPr>
                <w:lang w:val="uk-UA" w:eastAsia="uk-UA"/>
              </w:rPr>
              <w:t>м</w:t>
            </w:r>
            <w:r w:rsidRPr="00AB0BDB">
              <w:rPr>
                <w:lang w:val="uk-UA" w:eastAsia="uk-UA"/>
              </w:rPr>
              <w:t xml:space="preserve"> виконавчого комітету </w:t>
            </w:r>
          </w:p>
          <w:p w14:paraId="094B7B61" w14:textId="6BAA6557" w:rsidR="00CE30E5" w:rsidRPr="00AB0BDB" w:rsidRDefault="008D656D" w:rsidP="000500CE">
            <w:pPr>
              <w:jc w:val="left"/>
              <w:rPr>
                <w:lang w:val="uk-UA" w:eastAsia="uk-UA"/>
              </w:rPr>
            </w:pPr>
            <w:r w:rsidRPr="00AB0BDB">
              <w:rPr>
                <w:lang w:val="uk-UA" w:eastAsia="uk-UA"/>
              </w:rPr>
              <w:t>Великокучурівської с</w:t>
            </w:r>
            <w:r w:rsidR="000B5FB6" w:rsidRPr="00AB0BDB">
              <w:rPr>
                <w:lang w:val="uk-UA" w:eastAsia="uk-UA"/>
              </w:rPr>
              <w:t xml:space="preserve">ільської </w:t>
            </w:r>
            <w:r w:rsidR="007C706E" w:rsidRPr="00AB0BDB">
              <w:rPr>
                <w:lang w:val="uk-UA" w:eastAsia="uk-UA"/>
              </w:rPr>
              <w:t>ра</w:t>
            </w:r>
            <w:r w:rsidR="00E5030F">
              <w:rPr>
                <w:lang w:val="uk-UA" w:eastAsia="uk-UA"/>
              </w:rPr>
              <w:t xml:space="preserve">ди від </w:t>
            </w:r>
            <w:r w:rsidR="00EA69E8">
              <w:rPr>
                <w:lang w:val="uk-UA" w:eastAsia="uk-UA"/>
              </w:rPr>
              <w:t>15 серпня</w:t>
            </w:r>
            <w:r w:rsidR="00DE5DEB" w:rsidRPr="00AB0BDB">
              <w:rPr>
                <w:lang w:val="uk-UA" w:eastAsia="uk-UA"/>
              </w:rPr>
              <w:t xml:space="preserve"> 202</w:t>
            </w:r>
            <w:r w:rsidR="00974ABE" w:rsidRPr="00AB0BDB">
              <w:rPr>
                <w:lang w:val="uk-UA" w:eastAsia="uk-UA"/>
              </w:rPr>
              <w:t>5</w:t>
            </w:r>
            <w:r w:rsidR="00DE5DEB" w:rsidRPr="00AB0BDB">
              <w:rPr>
                <w:lang w:val="uk-UA" w:eastAsia="uk-UA"/>
              </w:rPr>
              <w:t xml:space="preserve"> року №</w:t>
            </w:r>
            <w:r w:rsidR="00974ABE" w:rsidRPr="00AB0BDB">
              <w:rPr>
                <w:lang w:val="uk-UA" w:eastAsia="uk-UA"/>
              </w:rPr>
              <w:t xml:space="preserve"> </w:t>
            </w:r>
            <w:r w:rsidR="00EA69E8">
              <w:rPr>
                <w:lang w:val="uk-UA" w:eastAsia="uk-UA"/>
              </w:rPr>
              <w:t>198</w:t>
            </w:r>
          </w:p>
          <w:p w14:paraId="0909C450" w14:textId="77777777" w:rsidR="00CE30E5" w:rsidRPr="00AB0BDB" w:rsidRDefault="00CE30E5" w:rsidP="000500CE">
            <w:pPr>
              <w:jc w:val="left"/>
              <w:rPr>
                <w:lang w:val="uk-UA" w:eastAsia="uk-UA"/>
              </w:rPr>
            </w:pPr>
          </w:p>
        </w:tc>
      </w:tr>
    </w:tbl>
    <w:p w14:paraId="510B64E7" w14:textId="77777777" w:rsidR="001651D9" w:rsidRPr="00AB0BDB" w:rsidRDefault="001651D9" w:rsidP="000500CE">
      <w:pPr>
        <w:jc w:val="center"/>
        <w:rPr>
          <w:b/>
          <w:lang w:eastAsia="uk-UA"/>
        </w:rPr>
      </w:pPr>
    </w:p>
    <w:p w14:paraId="3D2AC5C3" w14:textId="7E628C01" w:rsidR="00CC122F" w:rsidRPr="00AB0BDB" w:rsidRDefault="00027AF4" w:rsidP="000500CE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ТЕХНОЛОГІЧНА </w:t>
      </w:r>
      <w:r w:rsidR="00CC122F" w:rsidRPr="00AB0BDB">
        <w:rPr>
          <w:b/>
          <w:lang w:eastAsia="uk-UA"/>
        </w:rPr>
        <w:t xml:space="preserve">КАРТКА </w:t>
      </w:r>
    </w:p>
    <w:p w14:paraId="2CF1AD7F" w14:textId="607D72F1" w:rsidR="00824B08" w:rsidRPr="00AB0BDB" w:rsidRDefault="00BA3977" w:rsidP="000500CE">
      <w:pPr>
        <w:tabs>
          <w:tab w:val="left" w:pos="3969"/>
        </w:tabs>
        <w:jc w:val="center"/>
        <w:rPr>
          <w:b/>
          <w:lang w:eastAsia="uk-UA"/>
        </w:rPr>
      </w:pPr>
      <w:r w:rsidRPr="00AB0BDB">
        <w:rPr>
          <w:b/>
          <w:lang w:eastAsia="uk-UA"/>
        </w:rPr>
        <w:t xml:space="preserve">АДМІНІСТРАТИВНОЇ ПОСЛУГИ </w:t>
      </w:r>
    </w:p>
    <w:p w14:paraId="5B806024" w14:textId="7E072EE9" w:rsidR="009F501C" w:rsidRDefault="009F501C" w:rsidP="000500CE">
      <w:pPr>
        <w:tabs>
          <w:tab w:val="left" w:pos="3969"/>
        </w:tabs>
        <w:rPr>
          <w:b/>
          <w:i/>
        </w:rPr>
      </w:pPr>
      <w:bookmarkStart w:id="0" w:name="n12"/>
      <w:bookmarkEnd w:id="0"/>
      <w:r w:rsidRPr="009F501C">
        <w:rPr>
          <w:b/>
          <w:i/>
          <w:lang w:eastAsia="ru-RU"/>
        </w:rPr>
        <w:t>Встановлення факту  одержання ушкоджень здоров</w:t>
      </w:r>
      <w:r w:rsidR="00EA69E8">
        <w:rPr>
          <w:b/>
          <w:i/>
          <w:lang w:eastAsia="ru-RU"/>
        </w:rPr>
        <w:t>ʼ</w:t>
      </w:r>
      <w:r w:rsidRPr="009F501C">
        <w:rPr>
          <w:b/>
          <w:i/>
          <w:lang w:eastAsia="ru-RU"/>
        </w:rPr>
        <w:t>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 Російської Федерації у Донецькій і Луганській областях та заходів, необхідних для забезпечення оборони України, захисту безпеки населення та інтересів держави у зв</w:t>
      </w:r>
      <w:r w:rsidRPr="009F501C">
        <w:rPr>
          <w:b/>
          <w:i/>
          <w:lang w:val="en-US" w:eastAsia="ru-RU"/>
        </w:rPr>
        <w:t>`</w:t>
      </w:r>
      <w:r w:rsidRPr="009F501C">
        <w:rPr>
          <w:b/>
          <w:i/>
          <w:lang w:eastAsia="ru-RU"/>
        </w:rPr>
        <w:t>язку з військовою агресією Російської Федерації проти України</w:t>
      </w:r>
      <w:r w:rsidR="00627A9B" w:rsidRPr="00627A9B">
        <w:rPr>
          <w:b/>
          <w:i/>
        </w:rPr>
        <w:t xml:space="preserve"> </w:t>
      </w:r>
    </w:p>
    <w:p w14:paraId="0C86051C" w14:textId="6548E691" w:rsidR="00BA3977" w:rsidRPr="00627A9B" w:rsidRDefault="001D22FB" w:rsidP="000500CE">
      <w:pPr>
        <w:tabs>
          <w:tab w:val="left" w:pos="3969"/>
        </w:tabs>
        <w:jc w:val="center"/>
        <w:rPr>
          <w:b/>
          <w:i/>
          <w:lang w:eastAsia="uk-UA"/>
        </w:rPr>
      </w:pPr>
      <w:r>
        <w:rPr>
          <w:b/>
          <w:i/>
          <w:lang w:eastAsia="uk-UA"/>
        </w:rPr>
        <w:t xml:space="preserve"> </w:t>
      </w:r>
    </w:p>
    <w:p w14:paraId="72523312" w14:textId="3D83783C" w:rsidR="000B5FB6" w:rsidRPr="00AB0BDB" w:rsidRDefault="00794791" w:rsidP="000500CE">
      <w:pPr>
        <w:jc w:val="center"/>
        <w:rPr>
          <w:lang w:eastAsia="uk-UA"/>
        </w:rPr>
      </w:pPr>
      <w:bookmarkStart w:id="1" w:name="n13"/>
      <w:bookmarkEnd w:id="1"/>
      <w:r w:rsidRPr="00AB0BDB">
        <w:rPr>
          <w:lang w:eastAsia="uk-UA"/>
        </w:rPr>
        <w:t xml:space="preserve"> Центр</w:t>
      </w:r>
      <w:r w:rsidR="00CE30E5" w:rsidRPr="00AB0BDB">
        <w:rPr>
          <w:lang w:eastAsia="uk-UA"/>
        </w:rPr>
        <w:t xml:space="preserve"> надання адміністративних послуг,</w:t>
      </w:r>
      <w:r w:rsidR="008D02B3" w:rsidRPr="00AB0BDB">
        <w:rPr>
          <w:lang w:eastAsia="uk-UA"/>
        </w:rPr>
        <w:t xml:space="preserve"> </w:t>
      </w:r>
      <w:r w:rsidRPr="00AB0BDB">
        <w:rPr>
          <w:lang w:eastAsia="uk-UA"/>
        </w:rPr>
        <w:t>як структурний підрозділ</w:t>
      </w:r>
      <w:r w:rsidR="000B5FB6" w:rsidRPr="00AB0BDB">
        <w:rPr>
          <w:lang w:eastAsia="uk-UA"/>
        </w:rPr>
        <w:t xml:space="preserve"> </w:t>
      </w:r>
    </w:p>
    <w:p w14:paraId="60CD9247" w14:textId="77777777" w:rsidR="000B5FB6" w:rsidRPr="00AB0BDB" w:rsidRDefault="00CE30E5" w:rsidP="000500CE">
      <w:pPr>
        <w:jc w:val="center"/>
        <w:rPr>
          <w:lang w:eastAsia="uk-UA"/>
        </w:rPr>
      </w:pPr>
      <w:r w:rsidRPr="00AB0BDB">
        <w:rPr>
          <w:lang w:eastAsia="uk-UA"/>
        </w:rPr>
        <w:t xml:space="preserve"> Великокучурівської сільської </w:t>
      </w:r>
      <w:r w:rsidR="008D02B3" w:rsidRPr="00AB0BDB">
        <w:rPr>
          <w:lang w:eastAsia="uk-UA"/>
        </w:rPr>
        <w:t>ради</w:t>
      </w:r>
    </w:p>
    <w:p w14:paraId="783FB62A" w14:textId="33C67D9C" w:rsidR="00F03E60" w:rsidRPr="00AB0BDB" w:rsidRDefault="008D02B3" w:rsidP="000500CE">
      <w:pPr>
        <w:jc w:val="center"/>
        <w:rPr>
          <w:lang w:eastAsia="uk-UA"/>
        </w:rPr>
      </w:pPr>
      <w:r w:rsidRPr="00AB0BDB">
        <w:rPr>
          <w:lang w:eastAsia="uk-UA"/>
        </w:rPr>
        <w:t xml:space="preserve"> </w:t>
      </w:r>
      <w:r w:rsidR="000B5FB6" w:rsidRPr="00AB0BDB">
        <w:rPr>
          <w:lang w:eastAsia="uk-UA"/>
        </w:rPr>
        <w:t>Чернівецького району Чернівецької області</w:t>
      </w:r>
    </w:p>
    <w:tbl>
      <w:tblPr>
        <w:tblW w:w="5069" w:type="pct"/>
        <w:tblInd w:w="-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5"/>
        <w:gridCol w:w="2414"/>
        <w:gridCol w:w="2270"/>
        <w:gridCol w:w="2268"/>
        <w:gridCol w:w="1916"/>
        <w:gridCol w:w="34"/>
      </w:tblGrid>
      <w:tr w:rsidR="000500CE" w:rsidRPr="00AB0BDB" w14:paraId="46BF8EFC" w14:textId="42C97F06" w:rsidTr="00BE673A">
        <w:trPr>
          <w:gridAfter w:val="1"/>
          <w:wAfter w:w="18" w:type="pct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450A1D" w14:textId="77777777" w:rsidR="00027AF4" w:rsidRDefault="00027AF4" w:rsidP="000500C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</w:t>
            </w:r>
          </w:p>
          <w:p w14:paraId="0BC5F3BE" w14:textId="41EA22D8" w:rsidR="00027AF4" w:rsidRPr="00AB0BDB" w:rsidRDefault="00027AF4" w:rsidP="000500C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п/п</w:t>
            </w:r>
          </w:p>
        </w:tc>
        <w:tc>
          <w:tcPr>
            <w:tcW w:w="1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2475D2" w14:textId="6F454E1F" w:rsidR="00027AF4" w:rsidRPr="00027AF4" w:rsidRDefault="00027AF4" w:rsidP="000500CE">
            <w:pPr>
              <w:jc w:val="center"/>
              <w:rPr>
                <w:b/>
                <w:lang w:eastAsia="uk-UA"/>
              </w:rPr>
            </w:pPr>
            <w:r w:rsidRPr="00027AF4">
              <w:rPr>
                <w:b/>
              </w:rPr>
              <w:t>Етапи опрацювання звернення про надання послуги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8E32A" w14:textId="34B72791" w:rsidR="00027AF4" w:rsidRPr="00027AF4" w:rsidRDefault="00027AF4" w:rsidP="000500CE">
            <w:pPr>
              <w:jc w:val="center"/>
              <w:rPr>
                <w:b/>
                <w:iCs/>
                <w:lang w:eastAsia="uk-UA"/>
              </w:rPr>
            </w:pPr>
            <w:r w:rsidRPr="00027AF4">
              <w:rPr>
                <w:b/>
              </w:rPr>
              <w:t>Відповідальна посадова особа суб’єкта надання послуги</w:t>
            </w:r>
          </w:p>
        </w:tc>
        <w:tc>
          <w:tcPr>
            <w:tcW w:w="1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B79198" w14:textId="6EB2EECC" w:rsidR="00027AF4" w:rsidRPr="00027AF4" w:rsidRDefault="00027AF4" w:rsidP="000500CE">
            <w:pPr>
              <w:jc w:val="center"/>
              <w:rPr>
                <w:b/>
                <w:iCs/>
                <w:lang w:eastAsia="uk-UA"/>
              </w:rPr>
            </w:pPr>
            <w:r w:rsidRPr="00027AF4">
              <w:rPr>
                <w:b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1AEBB6" w14:textId="10DFA839" w:rsidR="00027AF4" w:rsidRPr="00027AF4" w:rsidRDefault="00027AF4" w:rsidP="000500CE">
            <w:pPr>
              <w:jc w:val="center"/>
              <w:rPr>
                <w:b/>
                <w:iCs/>
                <w:lang w:eastAsia="uk-UA"/>
              </w:rPr>
            </w:pPr>
            <w:r w:rsidRPr="00027AF4">
              <w:rPr>
                <w:b/>
              </w:rPr>
              <w:t>Строки виконання етапів опрацювання</w:t>
            </w:r>
          </w:p>
        </w:tc>
      </w:tr>
      <w:tr w:rsidR="000500CE" w:rsidRPr="00AB0BDB" w14:paraId="42209B3D" w14:textId="6ED1797C" w:rsidTr="00BE673A">
        <w:trPr>
          <w:gridAfter w:val="1"/>
          <w:wAfter w:w="18" w:type="pct"/>
          <w:trHeight w:val="1305"/>
        </w:trPr>
        <w:tc>
          <w:tcPr>
            <w:tcW w:w="29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F7D79A4" w14:textId="18334A0E" w:rsidR="00503311" w:rsidRPr="00AB0BDB" w:rsidRDefault="00503311" w:rsidP="000500C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</w:p>
        </w:tc>
        <w:tc>
          <w:tcPr>
            <w:tcW w:w="127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4BB05528" w14:textId="1A6606EF" w:rsidR="00503311" w:rsidRPr="00AB0BDB" w:rsidRDefault="00503311" w:rsidP="000500CE">
            <w:pPr>
              <w:jc w:val="center"/>
              <w:rPr>
                <w:lang w:eastAsia="uk-UA"/>
              </w:rPr>
            </w:pPr>
            <w:r>
              <w:t>Реєстрація (оформлення) звернення суб’єкта звернення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69EF0860" w14:textId="0F99B6DF" w:rsidR="00503311" w:rsidRDefault="00503311" w:rsidP="000500CE">
            <w:pPr>
              <w:jc w:val="center"/>
            </w:pPr>
            <w:r>
              <w:t>Адміністратор центру надання адміністративних послуг</w:t>
            </w:r>
          </w:p>
          <w:p w14:paraId="46BFAB6F" w14:textId="00228BA2" w:rsidR="00503311" w:rsidRPr="00AB0BDB" w:rsidRDefault="00503311" w:rsidP="000500CE">
            <w:pPr>
              <w:jc w:val="center"/>
              <w:rPr>
                <w:iCs/>
                <w:lang w:eastAsia="uk-UA"/>
              </w:rPr>
            </w:pPr>
          </w:p>
        </w:tc>
        <w:tc>
          <w:tcPr>
            <w:tcW w:w="119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6A77FD88" w14:textId="652182D0" w:rsidR="00503311" w:rsidRPr="00AB0BDB" w:rsidRDefault="00881327" w:rsidP="000500CE">
            <w:pPr>
              <w:jc w:val="center"/>
              <w:rPr>
                <w:iCs/>
                <w:lang w:eastAsia="uk-UA"/>
              </w:rPr>
            </w:pPr>
            <w:r>
              <w:t>Центр надання адміністративних послуг</w:t>
            </w:r>
            <w:r w:rsidRPr="00AB0BDB">
              <w:rPr>
                <w:iCs/>
                <w:lang w:eastAsia="uk-UA"/>
              </w:rPr>
              <w:t xml:space="preserve"> </w:t>
            </w:r>
          </w:p>
        </w:tc>
        <w:tc>
          <w:tcPr>
            <w:tcW w:w="101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752E781D" w14:textId="53D0CDAB" w:rsidR="00503311" w:rsidRPr="00AB0BDB" w:rsidRDefault="00503311" w:rsidP="000500CE">
            <w:pPr>
              <w:jc w:val="center"/>
              <w:rPr>
                <w:iCs/>
                <w:lang w:eastAsia="uk-UA"/>
              </w:rPr>
            </w:pPr>
            <w:r>
              <w:t>У день звернення заявника</w:t>
            </w:r>
          </w:p>
        </w:tc>
      </w:tr>
      <w:tr w:rsidR="000500CE" w:rsidRPr="00AB0BDB" w14:paraId="3CE21317" w14:textId="77777777" w:rsidTr="00BE673A">
        <w:trPr>
          <w:gridAfter w:val="1"/>
          <w:wAfter w:w="18" w:type="pct"/>
          <w:trHeight w:val="1905"/>
        </w:trPr>
        <w:tc>
          <w:tcPr>
            <w:tcW w:w="298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11C61B" w14:textId="77777777" w:rsidR="00503311" w:rsidRDefault="00503311" w:rsidP="000500CE">
            <w:pPr>
              <w:jc w:val="center"/>
              <w:rPr>
                <w:lang w:eastAsia="uk-UA"/>
              </w:rPr>
            </w:pPr>
          </w:p>
        </w:tc>
        <w:tc>
          <w:tcPr>
            <w:tcW w:w="127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E9C291" w14:textId="77777777" w:rsidR="00503311" w:rsidRDefault="00503311" w:rsidP="000500CE">
            <w:pPr>
              <w:jc w:val="center"/>
            </w:pPr>
          </w:p>
        </w:tc>
        <w:tc>
          <w:tcPr>
            <w:tcW w:w="119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9F676" w14:textId="0B9577D3" w:rsidR="00503311" w:rsidRDefault="00503311" w:rsidP="000500CE">
            <w:pPr>
              <w:jc w:val="center"/>
            </w:pPr>
            <w: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19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D0F924" w14:textId="373D0982" w:rsidR="00503311" w:rsidRDefault="00503311" w:rsidP="000500CE">
            <w:pPr>
              <w:jc w:val="center"/>
            </w:pPr>
            <w: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01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F29F9C" w14:textId="77777777" w:rsidR="00503311" w:rsidRDefault="00503311" w:rsidP="000500CE">
            <w:pPr>
              <w:jc w:val="center"/>
            </w:pPr>
          </w:p>
        </w:tc>
      </w:tr>
      <w:tr w:rsidR="000500CE" w:rsidRPr="00AB0BDB" w14:paraId="5A3D9488" w14:textId="12C2EA4C" w:rsidTr="00BE673A">
        <w:trPr>
          <w:gridAfter w:val="1"/>
          <w:wAfter w:w="18" w:type="pct"/>
          <w:trHeight w:val="975"/>
        </w:trPr>
        <w:tc>
          <w:tcPr>
            <w:tcW w:w="29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DDD3363" w14:textId="0CD06342" w:rsidR="00816D62" w:rsidRPr="00AB0BDB" w:rsidRDefault="00816D62" w:rsidP="000500C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2.</w:t>
            </w:r>
          </w:p>
        </w:tc>
        <w:tc>
          <w:tcPr>
            <w:tcW w:w="127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42F93A26" w14:textId="77777777" w:rsidR="00816D62" w:rsidRDefault="00816D62" w:rsidP="000500CE">
            <w:r>
              <w:t>Передача вхідного пакета документів відповідальному співробітнику.</w:t>
            </w:r>
          </w:p>
          <w:p w14:paraId="6A092EA2" w14:textId="17556B11" w:rsidR="00816D62" w:rsidRPr="00AB0BDB" w:rsidRDefault="00816D62" w:rsidP="000500CE">
            <w:pPr>
              <w:rPr>
                <w:lang w:eastAsia="uk-UA"/>
              </w:rPr>
            </w:pPr>
            <w:r>
              <w:t>Міністерства у справах ветеранів України для реєстрації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4C401931" w14:textId="2B633973" w:rsidR="00816D62" w:rsidRDefault="00816D62" w:rsidP="000500CE">
            <w:pPr>
              <w:jc w:val="center"/>
            </w:pPr>
            <w:r>
              <w:t>Адміністратор центру надання адміністративних послуг</w:t>
            </w:r>
          </w:p>
          <w:p w14:paraId="189FC945" w14:textId="44F92366" w:rsidR="00816D62" w:rsidRDefault="00816D62" w:rsidP="000500CE">
            <w:pPr>
              <w:jc w:val="center"/>
            </w:pPr>
          </w:p>
          <w:p w14:paraId="24CFD6E6" w14:textId="5473FD09" w:rsidR="00816D62" w:rsidRDefault="00816D62" w:rsidP="000500CE">
            <w:pPr>
              <w:jc w:val="center"/>
            </w:pPr>
          </w:p>
          <w:p w14:paraId="7D4EFC9A" w14:textId="6E566B72" w:rsidR="00816D62" w:rsidRPr="00AB0BDB" w:rsidRDefault="00816D62" w:rsidP="000500CE">
            <w:pPr>
              <w:rPr>
                <w:iCs/>
                <w:lang w:eastAsia="uk-UA"/>
              </w:rPr>
            </w:pPr>
          </w:p>
        </w:tc>
        <w:tc>
          <w:tcPr>
            <w:tcW w:w="119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5AE2BD44" w14:textId="51A45EB9" w:rsidR="00816D62" w:rsidRDefault="00881327" w:rsidP="000500CE">
            <w:pPr>
              <w:jc w:val="center"/>
            </w:pPr>
            <w:r>
              <w:t>Центр надання адміністративних послуг</w:t>
            </w:r>
          </w:p>
        </w:tc>
        <w:tc>
          <w:tcPr>
            <w:tcW w:w="101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AA31F87" w14:textId="7E1283B5" w:rsidR="00816D62" w:rsidRDefault="00881327" w:rsidP="000500CE">
            <w:r>
              <w:t>Не пізніше наступного робочого дня після отримання</w:t>
            </w:r>
          </w:p>
        </w:tc>
      </w:tr>
      <w:tr w:rsidR="000500CE" w:rsidRPr="00AB0BDB" w14:paraId="5CD82A18" w14:textId="77777777" w:rsidTr="00B96BD2">
        <w:trPr>
          <w:gridAfter w:val="1"/>
          <w:wAfter w:w="18" w:type="pct"/>
          <w:trHeight w:val="2642"/>
        </w:trPr>
        <w:tc>
          <w:tcPr>
            <w:tcW w:w="298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977673" w14:textId="77777777" w:rsidR="00816D62" w:rsidRDefault="00816D62" w:rsidP="000500CE">
            <w:pPr>
              <w:jc w:val="center"/>
              <w:rPr>
                <w:lang w:eastAsia="uk-UA"/>
              </w:rPr>
            </w:pPr>
          </w:p>
        </w:tc>
        <w:tc>
          <w:tcPr>
            <w:tcW w:w="127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A7C623" w14:textId="77777777" w:rsidR="00816D62" w:rsidRDefault="00816D62" w:rsidP="000500CE"/>
        </w:tc>
        <w:tc>
          <w:tcPr>
            <w:tcW w:w="119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68F493" w14:textId="52F72515" w:rsidR="00816D62" w:rsidRDefault="00816D62" w:rsidP="000500CE">
            <w:pPr>
              <w:jc w:val="center"/>
            </w:pPr>
            <w: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19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7B664C" w14:textId="53E6DF1F" w:rsidR="00816D62" w:rsidRDefault="00881327" w:rsidP="000500CE">
            <w:pPr>
              <w:jc w:val="center"/>
            </w:pPr>
            <w: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01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10429B" w14:textId="77777777" w:rsidR="00816D62" w:rsidRDefault="00816D62" w:rsidP="000500CE"/>
        </w:tc>
      </w:tr>
      <w:tr w:rsidR="000500CE" w:rsidRPr="00AB0BDB" w14:paraId="3C70F187" w14:textId="57BADA77" w:rsidTr="00B96BD2">
        <w:trPr>
          <w:gridAfter w:val="1"/>
          <w:wAfter w:w="18" w:type="pct"/>
          <w:trHeight w:val="3257"/>
        </w:trPr>
        <w:tc>
          <w:tcPr>
            <w:tcW w:w="29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07781787" w14:textId="10F045A0" w:rsidR="00434CE2" w:rsidRPr="00AB0BDB" w:rsidRDefault="00434CE2" w:rsidP="000500C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127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252B3BA9" w14:textId="10E9D27B" w:rsidR="00434CE2" w:rsidRPr="00AB0BDB" w:rsidRDefault="00434CE2" w:rsidP="000500CE">
            <w:pPr>
              <w:jc w:val="center"/>
              <w:rPr>
                <w:lang w:eastAsia="uk-UA"/>
              </w:rPr>
            </w:pPr>
            <w:r>
              <w:t>Отримання документів та матеріалів для опрацювання. Перевірка відповідності пакету документів вимогам законодавства</w:t>
            </w:r>
          </w:p>
        </w:tc>
        <w:tc>
          <w:tcPr>
            <w:tcW w:w="119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069C7CEB" w14:textId="33E61720" w:rsidR="00434CE2" w:rsidRPr="00AB0BDB" w:rsidRDefault="00434CE2" w:rsidP="000500CE">
            <w:pPr>
              <w:jc w:val="center"/>
              <w:rPr>
                <w:iCs/>
                <w:lang w:eastAsia="uk-UA"/>
              </w:rPr>
            </w:pPr>
            <w: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19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43B18EE2" w14:textId="20923068" w:rsidR="00434CE2" w:rsidRDefault="00434CE2" w:rsidP="000500CE">
            <w:pPr>
              <w:jc w:val="center"/>
            </w:pPr>
            <w: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365BFD65" w14:textId="7C5C640D" w:rsidR="00434CE2" w:rsidRDefault="00434CE2" w:rsidP="000500CE">
            <w:r>
              <w:t>Протягом трьох робочих днів з дня реєстрації заяви, яка надійшла від центру надання адміністративних послуг</w:t>
            </w:r>
          </w:p>
        </w:tc>
      </w:tr>
      <w:tr w:rsidR="000500CE" w:rsidRPr="00AB0BDB" w14:paraId="7B915E5F" w14:textId="77777777" w:rsidTr="00BE673A">
        <w:trPr>
          <w:gridAfter w:val="1"/>
          <w:wAfter w:w="18" w:type="pct"/>
          <w:trHeight w:val="555"/>
        </w:trPr>
        <w:tc>
          <w:tcPr>
            <w:tcW w:w="298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8AEAC2" w14:textId="77777777" w:rsidR="00434CE2" w:rsidRDefault="00434CE2" w:rsidP="000500CE">
            <w:pPr>
              <w:jc w:val="center"/>
              <w:rPr>
                <w:lang w:eastAsia="uk-UA"/>
              </w:rPr>
            </w:pPr>
          </w:p>
        </w:tc>
        <w:tc>
          <w:tcPr>
            <w:tcW w:w="127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5D05FE" w14:textId="77777777" w:rsidR="00434CE2" w:rsidRDefault="00434CE2" w:rsidP="000500CE">
            <w:pPr>
              <w:jc w:val="center"/>
            </w:pPr>
          </w:p>
        </w:tc>
        <w:tc>
          <w:tcPr>
            <w:tcW w:w="119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BBC24E" w14:textId="77777777" w:rsidR="00434CE2" w:rsidRDefault="00434CE2" w:rsidP="000500CE">
            <w:pPr>
              <w:jc w:val="center"/>
            </w:pPr>
          </w:p>
        </w:tc>
        <w:tc>
          <w:tcPr>
            <w:tcW w:w="1198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1A0CCB" w14:textId="77777777" w:rsidR="00434CE2" w:rsidRDefault="00434CE2" w:rsidP="000500CE">
            <w:pPr>
              <w:jc w:val="center"/>
            </w:pPr>
          </w:p>
        </w:tc>
        <w:tc>
          <w:tcPr>
            <w:tcW w:w="101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69954B" w14:textId="632B39D3" w:rsidR="00434CE2" w:rsidRDefault="00434CE2" w:rsidP="000500CE">
            <w:pPr>
              <w:jc w:val="center"/>
            </w:pPr>
            <w:r>
              <w:t>Протягом 3</w:t>
            </w:r>
            <w:r w:rsidR="00B96BD2">
              <w:t>-</w:t>
            </w:r>
            <w:r>
              <w:t>4 робочих днів з дня реєстрації заяви в Міністерстві у справах ветеранів</w:t>
            </w:r>
          </w:p>
        </w:tc>
      </w:tr>
      <w:tr w:rsidR="000500CE" w:rsidRPr="00AB0BDB" w14:paraId="06F10BB6" w14:textId="0214D054" w:rsidTr="00BE673A">
        <w:trPr>
          <w:gridAfter w:val="1"/>
          <w:wAfter w:w="18" w:type="pct"/>
          <w:trHeight w:val="2640"/>
        </w:trPr>
        <w:tc>
          <w:tcPr>
            <w:tcW w:w="29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07210FDB" w14:textId="2B4AE5F0" w:rsidR="002F30FE" w:rsidRPr="00AB0BDB" w:rsidRDefault="002F30FE" w:rsidP="000500C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127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1A69F783" w14:textId="210DA76A" w:rsidR="002F30FE" w:rsidRPr="00AB0BDB" w:rsidRDefault="002F30FE" w:rsidP="000500CE">
            <w:pPr>
              <w:jc w:val="center"/>
              <w:rPr>
                <w:lang w:eastAsia="uk-UA"/>
              </w:rPr>
            </w:pPr>
            <w:r>
              <w:t>Підготовка пакету документів до розгляду</w:t>
            </w:r>
          </w:p>
        </w:tc>
        <w:tc>
          <w:tcPr>
            <w:tcW w:w="119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DF0F0E3" w14:textId="77777777" w:rsidR="00FA7697" w:rsidRDefault="002F30FE" w:rsidP="000500CE">
            <w:pPr>
              <w:jc w:val="center"/>
            </w:pPr>
            <w:r>
              <w:t xml:space="preserve">Постанова Кабінету Міністрів України від 25.04.2018 № 306 </w:t>
            </w:r>
          </w:p>
          <w:p w14:paraId="00397D00" w14:textId="46CC8551" w:rsidR="00FA7697" w:rsidRDefault="00B96BD2" w:rsidP="000500CE">
            <w:pPr>
              <w:jc w:val="center"/>
            </w:pPr>
            <w:r>
              <w:t>«</w:t>
            </w:r>
            <w:r w:rsidR="002F30FE">
              <w:t>Деякі питання встановлення зв</w:t>
            </w:r>
            <w:r>
              <w:t>ʼ</w:t>
            </w:r>
            <w:r w:rsidR="002F30FE">
              <w:t xml:space="preserve">язку </w:t>
            </w:r>
            <w:r w:rsidR="002F30FE">
              <w:lastRenderedPageBreak/>
              <w:t xml:space="preserve">інвалідності з пораненнями чи </w:t>
            </w:r>
          </w:p>
          <w:p w14:paraId="6E4923D8" w14:textId="3ECC7452" w:rsidR="002F30FE" w:rsidRPr="00AB0BDB" w:rsidRDefault="002F30FE" w:rsidP="000500CE">
            <w:pPr>
              <w:jc w:val="center"/>
              <w:rPr>
                <w:iCs/>
                <w:lang w:eastAsia="uk-UA"/>
              </w:rPr>
            </w:pPr>
            <w:r>
              <w:t>іншими ушкодженнями здоров</w:t>
            </w:r>
            <w:r w:rsidR="00B96BD2">
              <w:t>ʼ</w:t>
            </w:r>
            <w:r>
              <w:t>я</w:t>
            </w:r>
            <w:r w:rsidR="00B96BD2">
              <w:t>»</w:t>
            </w:r>
          </w:p>
        </w:tc>
        <w:tc>
          <w:tcPr>
            <w:tcW w:w="119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1780D483" w14:textId="21C6D5AE" w:rsidR="002F30FE" w:rsidRDefault="002F30FE" w:rsidP="000500CE">
            <w:pPr>
              <w:jc w:val="center"/>
            </w:pPr>
            <w:r>
              <w:lastRenderedPageBreak/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7388E8AD" w14:textId="50C16EB1" w:rsidR="002F30FE" w:rsidRDefault="002F30FE" w:rsidP="000500CE">
            <w:r>
              <w:t>Протягом 5</w:t>
            </w:r>
            <w:r w:rsidR="00B96BD2">
              <w:t>-</w:t>
            </w:r>
            <w:r>
              <w:t>7 робочих днів з дня реєстрації заяви, яка надійшла від центру надання адміністративних послуг</w:t>
            </w:r>
          </w:p>
        </w:tc>
      </w:tr>
      <w:tr w:rsidR="000500CE" w:rsidRPr="00AB0BDB" w14:paraId="7F748222" w14:textId="77777777" w:rsidTr="00BE673A">
        <w:trPr>
          <w:gridAfter w:val="1"/>
          <w:wAfter w:w="18" w:type="pct"/>
          <w:trHeight w:val="585"/>
        </w:trPr>
        <w:tc>
          <w:tcPr>
            <w:tcW w:w="298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35A251" w14:textId="77777777" w:rsidR="002F30FE" w:rsidRDefault="002F30FE" w:rsidP="000500CE">
            <w:pPr>
              <w:jc w:val="center"/>
              <w:rPr>
                <w:lang w:eastAsia="uk-UA"/>
              </w:rPr>
            </w:pPr>
          </w:p>
        </w:tc>
        <w:tc>
          <w:tcPr>
            <w:tcW w:w="127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A0E19B" w14:textId="77777777" w:rsidR="002F30FE" w:rsidRDefault="002F30FE" w:rsidP="000500CE">
            <w:pPr>
              <w:jc w:val="center"/>
            </w:pPr>
          </w:p>
        </w:tc>
        <w:tc>
          <w:tcPr>
            <w:tcW w:w="119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FBCB87" w14:textId="77777777" w:rsidR="002F30FE" w:rsidRDefault="002F30FE" w:rsidP="000500CE">
            <w:pPr>
              <w:jc w:val="center"/>
            </w:pPr>
          </w:p>
        </w:tc>
        <w:tc>
          <w:tcPr>
            <w:tcW w:w="1198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BBDA2D" w14:textId="77777777" w:rsidR="002F30FE" w:rsidRDefault="002F30FE" w:rsidP="000500CE">
            <w:pPr>
              <w:jc w:val="center"/>
            </w:pPr>
          </w:p>
        </w:tc>
        <w:tc>
          <w:tcPr>
            <w:tcW w:w="101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ADCBE9" w14:textId="1F992AC0" w:rsidR="002F30FE" w:rsidRDefault="00FA7697" w:rsidP="000500CE">
            <w:pPr>
              <w:jc w:val="center"/>
            </w:pPr>
            <w:r>
              <w:t>Протягом 5</w:t>
            </w:r>
            <w:r w:rsidR="00B96BD2">
              <w:t>-</w:t>
            </w:r>
            <w:r>
              <w:t>10 робочих днів з дня реєстрації заяви в Міністерстві у справах ветеранів</w:t>
            </w:r>
          </w:p>
        </w:tc>
      </w:tr>
      <w:tr w:rsidR="000500CE" w:rsidRPr="00AB0BDB" w14:paraId="542F55CE" w14:textId="66531D99" w:rsidTr="00BE673A">
        <w:trPr>
          <w:gridAfter w:val="1"/>
          <w:wAfter w:w="18" w:type="pct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BEB0EE" w14:textId="7FC2E1DE" w:rsidR="00027AF4" w:rsidRPr="00AB0BDB" w:rsidRDefault="00434CE2" w:rsidP="000500C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5</w:t>
            </w:r>
            <w:r w:rsidR="00027AF4">
              <w:rPr>
                <w:lang w:eastAsia="uk-UA"/>
              </w:rPr>
              <w:t>.</w:t>
            </w:r>
          </w:p>
        </w:tc>
        <w:tc>
          <w:tcPr>
            <w:tcW w:w="1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662D8" w14:textId="615FBE14" w:rsidR="00027AF4" w:rsidRPr="00AB0BDB" w:rsidRDefault="008933DF" w:rsidP="000500CE">
            <w:pPr>
              <w:rPr>
                <w:lang w:eastAsia="uk-UA"/>
              </w:rPr>
            </w:pPr>
            <w:r>
              <w:t xml:space="preserve">Винесення документів на розгляд міжвідомчої комісії з питань встановлення факту отримання особами поранень чи інших ушкоджень здоров’я, одержаних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проведення заходів, необхідних для забезпечення </w:t>
            </w:r>
            <w:r>
              <w:lastRenderedPageBreak/>
              <w:t>оборони України, захисту безпеки населення та інтересів держави у зв’язку з військовою агресією Російської Федерації проти України (далі – міжвідомча комісія) для: прийняття рішення про встановлення (відмову у встановленні) факту одержання особою ушкодження здоров’я від вибухових речовин, боєприпасів і військового озброєння; у разі потреби, уточнення інформації про постраждалу особу, стосовно якої подано документи, і в місячний строк з дня надходження документів ухвалення рішення про встановлення (відмову у встановленні) факту одержання постраждалою особою ушкоджень здоров’я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5ABDC8" w14:textId="1FB67FC1" w:rsidR="00027AF4" w:rsidRPr="00AB0BDB" w:rsidRDefault="00843FEC" w:rsidP="000500CE">
            <w:pPr>
              <w:jc w:val="center"/>
              <w:rPr>
                <w:iCs/>
                <w:lang w:eastAsia="uk-UA"/>
              </w:rPr>
            </w:pPr>
            <w:r>
              <w:lastRenderedPageBreak/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33460C" w14:textId="39623598" w:rsidR="00027AF4" w:rsidRDefault="00843FEC" w:rsidP="000500CE">
            <w:pPr>
              <w:jc w:val="center"/>
              <w:rPr>
                <w:iCs/>
                <w:lang w:eastAsia="uk-UA"/>
              </w:rPr>
            </w:pPr>
            <w: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5BBE1B" w14:textId="77777777" w:rsidR="00027AF4" w:rsidRDefault="00843FEC" w:rsidP="000500CE">
            <w:r>
              <w:t>Протягом 17 робочих днів від дня надходження заяви особи від центру надання адміністративних послуг або надходження уточненої інформації стосовно неї</w:t>
            </w:r>
          </w:p>
          <w:p w14:paraId="3EA3F2DC" w14:textId="77777777" w:rsidR="00843FEC" w:rsidRDefault="00843FEC" w:rsidP="000500CE"/>
          <w:p w14:paraId="0EFB70B9" w14:textId="77777777" w:rsidR="00843FEC" w:rsidRDefault="00843FEC" w:rsidP="000500CE"/>
          <w:p w14:paraId="3A7AA418" w14:textId="77777777" w:rsidR="00843FEC" w:rsidRDefault="00843FEC" w:rsidP="000500CE">
            <w:pPr>
              <w:rPr>
                <w:iCs/>
                <w:lang w:eastAsia="uk-UA"/>
              </w:rPr>
            </w:pPr>
          </w:p>
          <w:p w14:paraId="1DA364F4" w14:textId="0C0F73A1" w:rsidR="00846D5F" w:rsidRDefault="00846D5F" w:rsidP="000500CE">
            <w:pPr>
              <w:rPr>
                <w:iCs/>
                <w:lang w:eastAsia="uk-UA"/>
              </w:rPr>
            </w:pPr>
            <w:r>
              <w:t>Протягом 15</w:t>
            </w:r>
            <w:r w:rsidR="00B572D5">
              <w:t>-</w:t>
            </w:r>
            <w:r>
              <w:t>20 робочих днів від дня реєстрації заяви особи або надходження уточненої інформації стосовно неї (у разі уточнення інформації) до Міністерства у справах ветеранів</w:t>
            </w:r>
          </w:p>
        </w:tc>
      </w:tr>
      <w:tr w:rsidR="000500CE" w:rsidRPr="00AB0BDB" w14:paraId="180A5F41" w14:textId="61E40544" w:rsidTr="00BE673A">
        <w:trPr>
          <w:gridAfter w:val="1"/>
          <w:wAfter w:w="18" w:type="pct"/>
          <w:trHeight w:val="327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EC5770" w14:textId="69907C34" w:rsidR="00027AF4" w:rsidRPr="00AB0BDB" w:rsidRDefault="00434CE2" w:rsidP="000500C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6</w:t>
            </w:r>
            <w:r w:rsidR="00027AF4">
              <w:rPr>
                <w:lang w:eastAsia="uk-UA"/>
              </w:rPr>
              <w:t>.</w:t>
            </w:r>
          </w:p>
        </w:tc>
        <w:tc>
          <w:tcPr>
            <w:tcW w:w="1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E369A9" w14:textId="5D94F6FF" w:rsidR="00027AF4" w:rsidRPr="00AB0BDB" w:rsidRDefault="00AF0549" w:rsidP="000500CE">
            <w:pPr>
              <w:rPr>
                <w:lang w:eastAsia="uk-UA"/>
              </w:rPr>
            </w:pPr>
            <w:r>
              <w:t xml:space="preserve">Оформлення та підписання рішення міжвідомчої комісії головою і секретарем, скріплення рішення гербовою печаткою </w:t>
            </w:r>
            <w:proofErr w:type="spellStart"/>
            <w:r>
              <w:t>Мінветеранів</w:t>
            </w:r>
            <w:proofErr w:type="spellEnd"/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886EAC" w14:textId="4ADD85E0" w:rsidR="00027AF4" w:rsidRPr="00AF0549" w:rsidRDefault="00AF0549" w:rsidP="000500CE">
            <w:pPr>
              <w:pStyle w:val="ab"/>
              <w:tabs>
                <w:tab w:val="left" w:pos="343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F0549">
              <w:rPr>
                <w:sz w:val="28"/>
                <w:szCs w:val="28"/>
              </w:rPr>
              <w:t>Посадова</w:t>
            </w:r>
            <w:proofErr w:type="spellEnd"/>
            <w:r w:rsidRPr="00AF0549">
              <w:rPr>
                <w:sz w:val="28"/>
                <w:szCs w:val="28"/>
              </w:rPr>
              <w:t xml:space="preserve"> особа </w:t>
            </w:r>
            <w:proofErr w:type="spellStart"/>
            <w:r w:rsidRPr="00AF0549">
              <w:rPr>
                <w:sz w:val="28"/>
                <w:szCs w:val="28"/>
              </w:rPr>
              <w:t>відділу</w:t>
            </w:r>
            <w:proofErr w:type="spellEnd"/>
            <w:r w:rsidRPr="00AF0549">
              <w:rPr>
                <w:sz w:val="28"/>
                <w:szCs w:val="28"/>
              </w:rPr>
              <w:t xml:space="preserve"> </w:t>
            </w:r>
            <w:proofErr w:type="spellStart"/>
            <w:r w:rsidRPr="00AF0549">
              <w:rPr>
                <w:sz w:val="28"/>
                <w:szCs w:val="28"/>
              </w:rPr>
              <w:t>надання</w:t>
            </w:r>
            <w:proofErr w:type="spellEnd"/>
            <w:r w:rsidRPr="00AF0549">
              <w:rPr>
                <w:sz w:val="28"/>
                <w:szCs w:val="28"/>
              </w:rPr>
              <w:t xml:space="preserve"> </w:t>
            </w:r>
            <w:proofErr w:type="spellStart"/>
            <w:r w:rsidRPr="00AF0549">
              <w:rPr>
                <w:sz w:val="28"/>
                <w:szCs w:val="28"/>
              </w:rPr>
              <w:t>статусів</w:t>
            </w:r>
            <w:proofErr w:type="spellEnd"/>
            <w:r w:rsidRPr="00AF0549">
              <w:rPr>
                <w:sz w:val="28"/>
                <w:szCs w:val="28"/>
              </w:rPr>
              <w:t xml:space="preserve"> Департаменту </w:t>
            </w:r>
            <w:proofErr w:type="spellStart"/>
            <w:r w:rsidRPr="00AF0549">
              <w:rPr>
                <w:sz w:val="28"/>
                <w:szCs w:val="28"/>
              </w:rPr>
              <w:t>соціальної</w:t>
            </w:r>
            <w:proofErr w:type="spellEnd"/>
            <w:r w:rsidRPr="00AF0549">
              <w:rPr>
                <w:sz w:val="28"/>
                <w:szCs w:val="28"/>
              </w:rPr>
              <w:t xml:space="preserve"> </w:t>
            </w:r>
            <w:proofErr w:type="spellStart"/>
            <w:r w:rsidRPr="00AF0549">
              <w:rPr>
                <w:sz w:val="28"/>
                <w:szCs w:val="28"/>
              </w:rPr>
              <w:t>політики</w:t>
            </w:r>
            <w:proofErr w:type="spellEnd"/>
            <w:r w:rsidRPr="00AF0549">
              <w:rPr>
                <w:sz w:val="28"/>
                <w:szCs w:val="28"/>
              </w:rPr>
              <w:t xml:space="preserve"> </w:t>
            </w:r>
            <w:proofErr w:type="spellStart"/>
            <w:r w:rsidRPr="00AF0549">
              <w:rPr>
                <w:sz w:val="28"/>
                <w:szCs w:val="28"/>
              </w:rPr>
              <w:t>Міністерства</w:t>
            </w:r>
            <w:proofErr w:type="spellEnd"/>
            <w:r w:rsidRPr="00AF0549">
              <w:rPr>
                <w:sz w:val="28"/>
                <w:szCs w:val="28"/>
              </w:rPr>
              <w:t xml:space="preserve"> у справах </w:t>
            </w:r>
            <w:proofErr w:type="spellStart"/>
            <w:r w:rsidRPr="00AF0549">
              <w:rPr>
                <w:sz w:val="28"/>
                <w:szCs w:val="28"/>
              </w:rPr>
              <w:t>ветеранів</w:t>
            </w:r>
            <w:proofErr w:type="spellEnd"/>
            <w:r w:rsidRPr="00AF0549">
              <w:rPr>
                <w:sz w:val="28"/>
                <w:szCs w:val="28"/>
              </w:rPr>
              <w:t xml:space="preserve"> </w:t>
            </w:r>
            <w:proofErr w:type="spellStart"/>
            <w:r w:rsidRPr="00AF0549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D9ACA6" w14:textId="570DF6EE" w:rsidR="00027AF4" w:rsidRPr="00AF0549" w:rsidRDefault="00AF0549" w:rsidP="000500CE">
            <w:pPr>
              <w:pStyle w:val="ab"/>
              <w:tabs>
                <w:tab w:val="left" w:pos="343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F0549">
              <w:rPr>
                <w:sz w:val="28"/>
                <w:szCs w:val="28"/>
              </w:rPr>
              <w:t>Відділ</w:t>
            </w:r>
            <w:proofErr w:type="spellEnd"/>
            <w:r w:rsidRPr="00AF0549">
              <w:rPr>
                <w:sz w:val="28"/>
                <w:szCs w:val="28"/>
              </w:rPr>
              <w:t xml:space="preserve"> </w:t>
            </w:r>
            <w:proofErr w:type="spellStart"/>
            <w:r w:rsidRPr="00AF0549">
              <w:rPr>
                <w:sz w:val="28"/>
                <w:szCs w:val="28"/>
              </w:rPr>
              <w:t>надання</w:t>
            </w:r>
            <w:proofErr w:type="spellEnd"/>
            <w:r w:rsidRPr="00AF0549">
              <w:rPr>
                <w:sz w:val="28"/>
                <w:szCs w:val="28"/>
              </w:rPr>
              <w:t xml:space="preserve"> </w:t>
            </w:r>
            <w:proofErr w:type="spellStart"/>
            <w:r w:rsidRPr="00AF0549">
              <w:rPr>
                <w:sz w:val="28"/>
                <w:szCs w:val="28"/>
              </w:rPr>
              <w:t>статусів</w:t>
            </w:r>
            <w:proofErr w:type="spellEnd"/>
            <w:r w:rsidRPr="00AF0549">
              <w:rPr>
                <w:sz w:val="28"/>
                <w:szCs w:val="28"/>
              </w:rPr>
              <w:t xml:space="preserve"> Департаменту </w:t>
            </w:r>
            <w:proofErr w:type="spellStart"/>
            <w:r w:rsidRPr="00AF0549">
              <w:rPr>
                <w:sz w:val="28"/>
                <w:szCs w:val="28"/>
              </w:rPr>
              <w:t>соціальної</w:t>
            </w:r>
            <w:proofErr w:type="spellEnd"/>
            <w:r w:rsidRPr="00AF0549">
              <w:rPr>
                <w:sz w:val="28"/>
                <w:szCs w:val="28"/>
              </w:rPr>
              <w:t xml:space="preserve"> </w:t>
            </w:r>
            <w:proofErr w:type="spellStart"/>
            <w:r w:rsidRPr="00AF0549">
              <w:rPr>
                <w:sz w:val="28"/>
                <w:szCs w:val="28"/>
              </w:rPr>
              <w:t>політики</w:t>
            </w:r>
            <w:proofErr w:type="spellEnd"/>
            <w:r w:rsidRPr="00AF0549">
              <w:rPr>
                <w:sz w:val="28"/>
                <w:szCs w:val="28"/>
              </w:rPr>
              <w:t xml:space="preserve"> </w:t>
            </w:r>
            <w:proofErr w:type="spellStart"/>
            <w:r w:rsidRPr="00AF0549">
              <w:rPr>
                <w:sz w:val="28"/>
                <w:szCs w:val="28"/>
              </w:rPr>
              <w:t>Міністерства</w:t>
            </w:r>
            <w:proofErr w:type="spellEnd"/>
            <w:r w:rsidRPr="00AF0549">
              <w:rPr>
                <w:sz w:val="28"/>
                <w:szCs w:val="28"/>
              </w:rPr>
              <w:t xml:space="preserve"> у справах </w:t>
            </w:r>
            <w:proofErr w:type="spellStart"/>
            <w:r w:rsidRPr="00AF0549">
              <w:rPr>
                <w:sz w:val="28"/>
                <w:szCs w:val="28"/>
              </w:rPr>
              <w:t>ветеранів</w:t>
            </w:r>
            <w:proofErr w:type="spellEnd"/>
            <w:r w:rsidRPr="00AF0549">
              <w:rPr>
                <w:sz w:val="28"/>
                <w:szCs w:val="28"/>
              </w:rPr>
              <w:t xml:space="preserve"> </w:t>
            </w:r>
            <w:proofErr w:type="spellStart"/>
            <w:r w:rsidRPr="00AF0549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AAEDFA" w14:textId="60F3685C" w:rsidR="00027AF4" w:rsidRPr="00AF0549" w:rsidRDefault="00AF0549" w:rsidP="000500CE">
            <w:pPr>
              <w:pStyle w:val="ab"/>
              <w:tabs>
                <w:tab w:val="left" w:pos="343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F0549">
              <w:rPr>
                <w:sz w:val="28"/>
                <w:szCs w:val="28"/>
              </w:rPr>
              <w:t>Протягом</w:t>
            </w:r>
            <w:proofErr w:type="spellEnd"/>
            <w:r w:rsidRPr="00AF0549">
              <w:rPr>
                <w:sz w:val="28"/>
                <w:szCs w:val="28"/>
              </w:rPr>
              <w:t xml:space="preserve"> одного </w:t>
            </w:r>
            <w:proofErr w:type="spellStart"/>
            <w:r w:rsidRPr="00AF0549">
              <w:rPr>
                <w:sz w:val="28"/>
                <w:szCs w:val="28"/>
              </w:rPr>
              <w:t>робочого</w:t>
            </w:r>
            <w:proofErr w:type="spellEnd"/>
            <w:r w:rsidRPr="00AF0549">
              <w:rPr>
                <w:sz w:val="28"/>
                <w:szCs w:val="28"/>
              </w:rPr>
              <w:t xml:space="preserve"> дня </w:t>
            </w:r>
            <w:proofErr w:type="spellStart"/>
            <w:r w:rsidRPr="00AF0549">
              <w:rPr>
                <w:sz w:val="28"/>
                <w:szCs w:val="28"/>
              </w:rPr>
              <w:t>від</w:t>
            </w:r>
            <w:proofErr w:type="spellEnd"/>
            <w:r w:rsidRPr="00AF0549">
              <w:rPr>
                <w:sz w:val="28"/>
                <w:szCs w:val="28"/>
              </w:rPr>
              <w:t xml:space="preserve"> дня </w:t>
            </w:r>
            <w:proofErr w:type="spellStart"/>
            <w:r w:rsidRPr="00AF0549">
              <w:rPr>
                <w:sz w:val="28"/>
                <w:szCs w:val="28"/>
              </w:rPr>
              <w:t>прийняття</w:t>
            </w:r>
            <w:proofErr w:type="spellEnd"/>
            <w:r w:rsidRPr="00AF0549">
              <w:rPr>
                <w:sz w:val="28"/>
                <w:szCs w:val="28"/>
              </w:rPr>
              <w:t xml:space="preserve"> </w:t>
            </w:r>
            <w:proofErr w:type="spellStart"/>
            <w:r w:rsidRPr="00AF0549">
              <w:rPr>
                <w:sz w:val="28"/>
                <w:szCs w:val="28"/>
              </w:rPr>
              <w:t>рішення</w:t>
            </w:r>
            <w:proofErr w:type="spellEnd"/>
            <w:r w:rsidRPr="00AF0549">
              <w:rPr>
                <w:sz w:val="28"/>
                <w:szCs w:val="28"/>
              </w:rPr>
              <w:t xml:space="preserve"> </w:t>
            </w:r>
            <w:proofErr w:type="spellStart"/>
            <w:r w:rsidRPr="00AF0549">
              <w:rPr>
                <w:sz w:val="28"/>
                <w:szCs w:val="28"/>
              </w:rPr>
              <w:t>міжвідомчою</w:t>
            </w:r>
            <w:proofErr w:type="spellEnd"/>
            <w:r w:rsidRPr="00AF0549">
              <w:rPr>
                <w:sz w:val="28"/>
                <w:szCs w:val="28"/>
              </w:rPr>
              <w:t xml:space="preserve"> </w:t>
            </w:r>
            <w:proofErr w:type="spellStart"/>
            <w:r w:rsidRPr="00AF0549">
              <w:rPr>
                <w:sz w:val="28"/>
                <w:szCs w:val="28"/>
              </w:rPr>
              <w:t>комісією</w:t>
            </w:r>
            <w:proofErr w:type="spellEnd"/>
          </w:p>
        </w:tc>
      </w:tr>
      <w:tr w:rsidR="000500CE" w:rsidRPr="00AB0BDB" w14:paraId="09B0A4BD" w14:textId="4F78555A" w:rsidTr="00BE673A">
        <w:trPr>
          <w:gridAfter w:val="1"/>
          <w:wAfter w:w="18" w:type="pct"/>
          <w:trHeight w:val="634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4FEE1" w14:textId="5F9F8053" w:rsidR="00027AF4" w:rsidRPr="00AB0BDB" w:rsidRDefault="00434CE2" w:rsidP="000500C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  <w:r w:rsidR="00027AF4">
              <w:rPr>
                <w:lang w:eastAsia="uk-UA"/>
              </w:rPr>
              <w:t>.</w:t>
            </w:r>
          </w:p>
        </w:tc>
        <w:tc>
          <w:tcPr>
            <w:tcW w:w="1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E2D568" w14:textId="0A402023" w:rsidR="00027AF4" w:rsidRPr="00722D3F" w:rsidRDefault="001F0AA7" w:rsidP="000500CE">
            <w:pPr>
              <w:jc w:val="center"/>
              <w:rPr>
                <w:lang w:eastAsia="uk-UA"/>
              </w:rPr>
            </w:pPr>
            <w:r>
              <w:t>Передача результату надання послуги до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A74D2" w14:textId="5CE59EBC" w:rsidR="00027AF4" w:rsidRPr="00DF5D8B" w:rsidRDefault="001F0AA7" w:rsidP="000500CE">
            <w:pPr>
              <w:rPr>
                <w:lang w:eastAsia="uk-UA"/>
              </w:rPr>
            </w:pPr>
            <w: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88C11E" w14:textId="1909B754" w:rsidR="00027AF4" w:rsidRDefault="00AF0549" w:rsidP="000500CE">
            <w:pPr>
              <w:jc w:val="center"/>
            </w:pPr>
            <w: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6F4D1D" w14:textId="3466B730" w:rsidR="00027AF4" w:rsidRDefault="009A0881" w:rsidP="000500CE">
            <w:pPr>
              <w:jc w:val="center"/>
            </w:pPr>
            <w:r>
              <w:t>Протягом одного робочого дня з дня підписання рішення</w:t>
            </w:r>
          </w:p>
        </w:tc>
      </w:tr>
      <w:tr w:rsidR="000500CE" w:rsidRPr="00AB0BDB" w14:paraId="13A39E6F" w14:textId="06EE2F33" w:rsidTr="00BE673A">
        <w:trPr>
          <w:gridAfter w:val="1"/>
          <w:wAfter w:w="18" w:type="pct"/>
          <w:trHeight w:val="885"/>
        </w:trPr>
        <w:tc>
          <w:tcPr>
            <w:tcW w:w="29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8AC914B" w14:textId="1D4B0DB5" w:rsidR="00176545" w:rsidRPr="00AB0BDB" w:rsidRDefault="00176545" w:rsidP="000500C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8.</w:t>
            </w:r>
          </w:p>
        </w:tc>
        <w:tc>
          <w:tcPr>
            <w:tcW w:w="127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6F4ED1A5" w14:textId="5E75460E" w:rsidR="00176545" w:rsidRPr="00AB0BDB" w:rsidRDefault="00176545" w:rsidP="000500CE">
            <w:pPr>
              <w:jc w:val="center"/>
              <w:rPr>
                <w:lang w:eastAsia="uk-UA"/>
              </w:rPr>
            </w:pPr>
            <w: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3DCD9A42" w14:textId="2BCAC6A9" w:rsidR="00176545" w:rsidRPr="00B744E9" w:rsidRDefault="00176545" w:rsidP="000500CE">
            <w:pPr>
              <w:tabs>
                <w:tab w:val="left" w:pos="0"/>
              </w:tabs>
            </w:pPr>
            <w: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19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48F1C359" w14:textId="77777777" w:rsidR="00176545" w:rsidRDefault="00176545" w:rsidP="000500CE">
            <w:pPr>
              <w:tabs>
                <w:tab w:val="left" w:pos="0"/>
              </w:tabs>
            </w:pPr>
            <w:r>
              <w:t>Управління документообігу та звернень громадян Міністерства у справах ветеранів України</w:t>
            </w:r>
          </w:p>
          <w:p w14:paraId="54AA2B3A" w14:textId="4632E033" w:rsidR="00176545" w:rsidRDefault="00176545" w:rsidP="000500CE">
            <w:pPr>
              <w:tabs>
                <w:tab w:val="left" w:pos="0"/>
              </w:tabs>
            </w:pPr>
          </w:p>
        </w:tc>
        <w:tc>
          <w:tcPr>
            <w:tcW w:w="101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7A956CF3" w14:textId="0952E486" w:rsidR="00176545" w:rsidRDefault="00176545" w:rsidP="000500CE">
            <w:pPr>
              <w:tabs>
                <w:tab w:val="left" w:pos="0"/>
              </w:tabs>
              <w:jc w:val="center"/>
            </w:pPr>
            <w: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0500CE" w:rsidRPr="00AB0BDB" w14:paraId="02A2031D" w14:textId="77777777" w:rsidTr="00B572D5">
        <w:trPr>
          <w:gridAfter w:val="1"/>
          <w:wAfter w:w="18" w:type="pct"/>
          <w:trHeight w:val="1306"/>
        </w:trPr>
        <w:tc>
          <w:tcPr>
            <w:tcW w:w="298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013924" w14:textId="77777777" w:rsidR="00176545" w:rsidRDefault="00176545" w:rsidP="000500CE">
            <w:pPr>
              <w:jc w:val="center"/>
              <w:rPr>
                <w:lang w:eastAsia="uk-UA"/>
              </w:rPr>
            </w:pPr>
          </w:p>
        </w:tc>
        <w:tc>
          <w:tcPr>
            <w:tcW w:w="127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F9FBEF" w14:textId="77777777" w:rsidR="00176545" w:rsidRDefault="00176545" w:rsidP="000500CE">
            <w:pPr>
              <w:jc w:val="center"/>
            </w:pPr>
          </w:p>
        </w:tc>
        <w:tc>
          <w:tcPr>
            <w:tcW w:w="119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42E234" w14:textId="4E847437" w:rsidR="00176545" w:rsidRDefault="00176545" w:rsidP="000500CE">
            <w:pPr>
              <w:tabs>
                <w:tab w:val="left" w:pos="0"/>
              </w:tabs>
              <w:jc w:val="center"/>
            </w:pPr>
            <w:r>
              <w:t>Адміністратор центру надання адміністративних послуг</w:t>
            </w:r>
          </w:p>
        </w:tc>
        <w:tc>
          <w:tcPr>
            <w:tcW w:w="119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ECD1AF" w14:textId="2E13BC7D" w:rsidR="00176545" w:rsidRDefault="00176545" w:rsidP="000500CE">
            <w:pPr>
              <w:tabs>
                <w:tab w:val="left" w:pos="0"/>
              </w:tabs>
              <w:jc w:val="center"/>
            </w:pPr>
            <w:r>
              <w:t>Центр надання адміністративних послуг</w:t>
            </w:r>
          </w:p>
        </w:tc>
        <w:tc>
          <w:tcPr>
            <w:tcW w:w="101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351CE3" w14:textId="77777777" w:rsidR="00176545" w:rsidRDefault="00176545" w:rsidP="000500CE">
            <w:pPr>
              <w:tabs>
                <w:tab w:val="left" w:pos="0"/>
              </w:tabs>
            </w:pPr>
          </w:p>
        </w:tc>
      </w:tr>
      <w:tr w:rsidR="000500CE" w:rsidRPr="00AB0BDB" w14:paraId="27DF3CC9" w14:textId="518193AC" w:rsidTr="00BE673A">
        <w:trPr>
          <w:gridAfter w:val="1"/>
          <w:wAfter w:w="18" w:type="pct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F02221" w14:textId="11CFC08E" w:rsidR="00027AF4" w:rsidRPr="00AB0BDB" w:rsidRDefault="001F0AA7" w:rsidP="000500C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  <w:r w:rsidR="00027AF4">
              <w:rPr>
                <w:lang w:eastAsia="uk-UA"/>
              </w:rPr>
              <w:t>.</w:t>
            </w:r>
          </w:p>
        </w:tc>
        <w:tc>
          <w:tcPr>
            <w:tcW w:w="1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5A41B4" w14:textId="3C3393A1" w:rsidR="00027AF4" w:rsidRPr="00AB0BDB" w:rsidRDefault="000D65A8" w:rsidP="000500CE">
            <w:pPr>
              <w:jc w:val="center"/>
              <w:rPr>
                <w:lang w:eastAsia="uk-UA"/>
              </w:rPr>
            </w:pPr>
            <w:r>
              <w:t>Направлення повідомлення про готовність результату послуги замовнику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FA8C24" w14:textId="7E7855BE" w:rsidR="00027AF4" w:rsidRPr="00AB0BDB" w:rsidRDefault="000D65A8" w:rsidP="000500CE">
            <w:pPr>
              <w:jc w:val="center"/>
            </w:pPr>
            <w:bookmarkStart w:id="2" w:name="n506"/>
            <w:bookmarkEnd w:id="2"/>
            <w:r>
              <w:t>Адміністратор центру надання адміністративних послуг</w:t>
            </w:r>
          </w:p>
        </w:tc>
        <w:tc>
          <w:tcPr>
            <w:tcW w:w="1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FB9D3C" w14:textId="6A5B4FD0" w:rsidR="00027AF4" w:rsidRDefault="000D65A8" w:rsidP="000500CE">
            <w:pPr>
              <w:jc w:val="center"/>
            </w:pPr>
            <w:r>
              <w:t>Центр надання адміністративних послуг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0B0ED0" w14:textId="0BD9DF5A" w:rsidR="00027AF4" w:rsidRDefault="000D65A8" w:rsidP="000500CE">
            <w:pPr>
              <w:jc w:val="center"/>
            </w:pPr>
            <w:r>
              <w:t>В одноденний термін</w:t>
            </w:r>
          </w:p>
        </w:tc>
      </w:tr>
      <w:tr w:rsidR="000500CE" w:rsidRPr="00AB0BDB" w14:paraId="17D279C9" w14:textId="0A443FE5" w:rsidTr="00BE673A">
        <w:trPr>
          <w:gridAfter w:val="1"/>
          <w:wAfter w:w="18" w:type="pct"/>
          <w:trHeight w:val="1650"/>
        </w:trPr>
        <w:tc>
          <w:tcPr>
            <w:tcW w:w="29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48A5B3B6" w14:textId="0513E9DB" w:rsidR="000D65A8" w:rsidRPr="00AB0BDB" w:rsidRDefault="000D65A8" w:rsidP="000500C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10.</w:t>
            </w:r>
          </w:p>
        </w:tc>
        <w:tc>
          <w:tcPr>
            <w:tcW w:w="127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17EC21CA" w14:textId="069A8870" w:rsidR="000D65A8" w:rsidRDefault="000D65A8" w:rsidP="000500CE">
            <w:pPr>
              <w:jc w:val="center"/>
            </w:pPr>
            <w:r>
              <w:t>Видача результату надання послуги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4B002646" w14:textId="77777777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Адміністратор центру надання адміністративних послуг</w:t>
            </w:r>
          </w:p>
          <w:p w14:paraId="58D8FF99" w14:textId="0C333CD4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9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4169D7D2" w14:textId="77777777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Центр надання адміністративних послуг</w:t>
            </w:r>
          </w:p>
          <w:p w14:paraId="74B3F91C" w14:textId="77777777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2A8F7DB9" w14:textId="5412C213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5EB4D8CD" w14:textId="468B07F0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У день звернення заявника</w:t>
            </w:r>
          </w:p>
          <w:p w14:paraId="7D66DEAF" w14:textId="77777777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7753F141" w14:textId="7B1672F9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500CE" w:rsidRPr="00AB0BDB" w14:paraId="50509025" w14:textId="77777777" w:rsidTr="00BE673A">
        <w:trPr>
          <w:gridAfter w:val="1"/>
          <w:wAfter w:w="18" w:type="pct"/>
          <w:trHeight w:val="2535"/>
        </w:trPr>
        <w:tc>
          <w:tcPr>
            <w:tcW w:w="298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E8A984" w14:textId="77777777" w:rsidR="000D65A8" w:rsidRDefault="000D65A8" w:rsidP="000500CE">
            <w:pPr>
              <w:jc w:val="center"/>
              <w:rPr>
                <w:lang w:eastAsia="uk-UA"/>
              </w:rPr>
            </w:pPr>
          </w:p>
        </w:tc>
        <w:tc>
          <w:tcPr>
            <w:tcW w:w="127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BC121B" w14:textId="77777777" w:rsidR="000D65A8" w:rsidRDefault="000D65A8" w:rsidP="000500CE">
            <w:pPr>
              <w:jc w:val="center"/>
            </w:pPr>
          </w:p>
        </w:tc>
        <w:tc>
          <w:tcPr>
            <w:tcW w:w="119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0F77E5" w14:textId="36D1082B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19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7736C1" w14:textId="0CAFEC8E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01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47BA95" w14:textId="77777777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5DCDCC7B" w14:textId="77777777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3B2A692B" w14:textId="77777777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65117255" w14:textId="77777777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695C0D4E" w14:textId="77777777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0E7C4430" w14:textId="0B774ECB" w:rsidR="000D65A8" w:rsidRDefault="000D65A8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В одноденний термін</w:t>
            </w:r>
          </w:p>
        </w:tc>
      </w:tr>
      <w:tr w:rsidR="0039365F" w:rsidRPr="00AB0BDB" w14:paraId="3A64F826" w14:textId="77777777" w:rsidTr="00BE673A">
        <w:trPr>
          <w:trHeight w:val="465"/>
        </w:trPr>
        <w:tc>
          <w:tcPr>
            <w:tcW w:w="5000" w:type="pct"/>
            <w:gridSpan w:val="6"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12BEBCFD" w14:textId="4D737285" w:rsidR="0039365F" w:rsidRPr="00967BC2" w:rsidRDefault="00967BC2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67BC2">
              <w:rPr>
                <w:b/>
              </w:rPr>
              <w:lastRenderedPageBreak/>
              <w:t>Оскарження результату надання послуги</w:t>
            </w:r>
          </w:p>
        </w:tc>
      </w:tr>
      <w:tr w:rsidR="001A242B" w:rsidRPr="00AB0BDB" w14:paraId="557C6B72" w14:textId="77777777" w:rsidTr="00BE673A">
        <w:trPr>
          <w:trHeight w:val="1260"/>
        </w:trPr>
        <w:tc>
          <w:tcPr>
            <w:tcW w:w="5000" w:type="pct"/>
            <w:gridSpan w:val="6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2D7FE" w14:textId="77777777" w:rsidR="001A242B" w:rsidRDefault="00967BC2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6"/>
            </w:pPr>
            <w: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законом.</w:t>
            </w:r>
          </w:p>
          <w:p w14:paraId="743026D8" w14:textId="77777777" w:rsidR="00967BC2" w:rsidRDefault="00967BC2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6"/>
            </w:pPr>
            <w:r>
              <w:t>Термін надання адміністративної послуги визначений нормативно-правовими актами: 30 календарних днів.</w:t>
            </w:r>
          </w:p>
          <w:p w14:paraId="5033276D" w14:textId="52BA622D" w:rsidR="00967BC2" w:rsidRDefault="00967BC2" w:rsidP="0005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6"/>
            </w:pPr>
            <w:r>
      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      </w:r>
            <w:proofErr w:type="spellStart"/>
            <w:r>
              <w:t>Мінветеранів</w:t>
            </w:r>
            <w:proofErr w:type="spellEnd"/>
            <w:r>
              <w:t xml:space="preserve"> від 11.11</w:t>
            </w:r>
            <w:r w:rsidR="00E5030F">
              <w:t>.2021 № 228 «</w:t>
            </w:r>
            <w:r>
              <w:t>Про затвердження Порядку розгляду звернень громадян у Міністерс</w:t>
            </w:r>
            <w:r w:rsidR="00E5030F">
              <w:t>тві у справах ветеранів України»</w:t>
            </w:r>
            <w:r>
              <w:t xml:space="preserve">, зареєстрованого у Міністерстві юстиції України 30.12.2021 за </w:t>
            </w:r>
            <w:r w:rsidR="00F16E9D">
              <w:t xml:space="preserve">                        </w:t>
            </w:r>
            <w:r>
              <w:t>№ 1697/37319. Розгляд звернення та надання відповіді здійснюється в установленому порядку незалежно від місця реєстрації (</w:t>
            </w:r>
            <w:proofErr w:type="spellStart"/>
            <w:r>
              <w:t>ЦНАПа</w:t>
            </w:r>
            <w:proofErr w:type="spellEnd"/>
            <w:r>
              <w:t xml:space="preserve"> або </w:t>
            </w:r>
            <w:proofErr w:type="spellStart"/>
            <w:r>
              <w:t>Мінветеранів</w:t>
            </w:r>
            <w:proofErr w:type="spellEnd"/>
            <w:r>
              <w:t>).</w:t>
            </w:r>
          </w:p>
        </w:tc>
      </w:tr>
    </w:tbl>
    <w:tbl>
      <w:tblPr>
        <w:tblStyle w:val="a8"/>
        <w:tblW w:w="915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275"/>
        <w:gridCol w:w="3483"/>
      </w:tblGrid>
      <w:tr w:rsidR="00A3357C" w:rsidRPr="00AB0BDB" w14:paraId="10568C6A" w14:textId="77777777" w:rsidTr="001D3FD3">
        <w:tc>
          <w:tcPr>
            <w:tcW w:w="4395" w:type="dxa"/>
          </w:tcPr>
          <w:p w14:paraId="2E8E14FE" w14:textId="77777777" w:rsidR="004C34E0" w:rsidRPr="00AB0BDB" w:rsidRDefault="004C34E0" w:rsidP="000500CE">
            <w:pPr>
              <w:rPr>
                <w:b/>
                <w:bCs/>
                <w:lang w:val="uk-UA"/>
              </w:rPr>
            </w:pPr>
            <w:bookmarkStart w:id="3" w:name="n43"/>
            <w:bookmarkEnd w:id="3"/>
          </w:p>
          <w:p w14:paraId="0F51BC81" w14:textId="77777777" w:rsidR="006E37FD" w:rsidRPr="00AB0BDB" w:rsidRDefault="006E37FD" w:rsidP="000500CE">
            <w:pPr>
              <w:rPr>
                <w:b/>
                <w:bCs/>
                <w:lang w:val="uk-UA"/>
              </w:rPr>
            </w:pPr>
          </w:p>
          <w:p w14:paraId="0DA1438E" w14:textId="1A9CE033" w:rsidR="00A3357C" w:rsidRPr="00AB0BDB" w:rsidRDefault="00A3357C" w:rsidP="000500CE">
            <w:pPr>
              <w:rPr>
                <w:b/>
                <w:bCs/>
                <w:lang w:val="uk-UA"/>
              </w:rPr>
            </w:pPr>
            <w:r w:rsidRPr="00AB0BDB">
              <w:rPr>
                <w:b/>
                <w:bCs/>
                <w:lang w:val="uk-UA"/>
              </w:rPr>
              <w:t>Секретар виконавчого ко</w:t>
            </w:r>
            <w:bookmarkStart w:id="4" w:name="_GoBack"/>
            <w:bookmarkEnd w:id="4"/>
            <w:r w:rsidRPr="00AB0BDB">
              <w:rPr>
                <w:b/>
                <w:bCs/>
                <w:lang w:val="uk-UA"/>
              </w:rPr>
              <w:t>мітету</w:t>
            </w:r>
          </w:p>
          <w:p w14:paraId="7EA946D2" w14:textId="77777777" w:rsidR="00A3357C" w:rsidRPr="00AB0BDB" w:rsidRDefault="00A3357C" w:rsidP="000500CE">
            <w:pPr>
              <w:rPr>
                <w:b/>
                <w:bCs/>
                <w:lang w:val="uk-UA"/>
              </w:rPr>
            </w:pPr>
            <w:r w:rsidRPr="00AB0BDB">
              <w:rPr>
                <w:b/>
                <w:bCs/>
                <w:lang w:val="uk-UA"/>
              </w:rPr>
              <w:t>сільської ради</w:t>
            </w:r>
          </w:p>
        </w:tc>
        <w:tc>
          <w:tcPr>
            <w:tcW w:w="1275" w:type="dxa"/>
          </w:tcPr>
          <w:p w14:paraId="3F0ED4E2" w14:textId="77777777" w:rsidR="00A3357C" w:rsidRPr="00AB0BDB" w:rsidRDefault="00A3357C" w:rsidP="000500CE">
            <w:pPr>
              <w:rPr>
                <w:b/>
                <w:bCs/>
                <w:lang w:val="uk-UA"/>
              </w:rPr>
            </w:pPr>
          </w:p>
          <w:p w14:paraId="3709BFD6" w14:textId="47F455E6" w:rsidR="00A3357C" w:rsidRPr="00AB0BDB" w:rsidRDefault="00E57D96" w:rsidP="000500C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3483" w:type="dxa"/>
          </w:tcPr>
          <w:p w14:paraId="68420FDA" w14:textId="77777777" w:rsidR="004C34E0" w:rsidRPr="00AB0BDB" w:rsidRDefault="004C34E0" w:rsidP="000500CE">
            <w:pPr>
              <w:rPr>
                <w:b/>
                <w:bCs/>
                <w:lang w:val="uk-UA"/>
              </w:rPr>
            </w:pPr>
          </w:p>
          <w:p w14:paraId="13F1E1A3" w14:textId="77777777" w:rsidR="004C34E0" w:rsidRPr="00AB0BDB" w:rsidRDefault="004C34E0" w:rsidP="000500CE">
            <w:pPr>
              <w:rPr>
                <w:b/>
                <w:bCs/>
                <w:lang w:val="uk-UA"/>
              </w:rPr>
            </w:pPr>
          </w:p>
          <w:p w14:paraId="58169419" w14:textId="77777777" w:rsidR="006E37FD" w:rsidRPr="00AB0BDB" w:rsidRDefault="006E37FD" w:rsidP="000500CE">
            <w:pPr>
              <w:rPr>
                <w:b/>
                <w:bCs/>
                <w:lang w:val="uk-UA"/>
              </w:rPr>
            </w:pPr>
          </w:p>
          <w:p w14:paraId="0C115780" w14:textId="39A4FBFD" w:rsidR="00A3357C" w:rsidRPr="00AB0BDB" w:rsidRDefault="00E57D96" w:rsidP="000500C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</w:t>
            </w:r>
            <w:r w:rsidR="001D3FD3">
              <w:rPr>
                <w:b/>
                <w:bCs/>
                <w:lang w:val="uk-UA"/>
              </w:rPr>
              <w:t xml:space="preserve">   </w:t>
            </w:r>
            <w:r>
              <w:rPr>
                <w:b/>
                <w:bCs/>
                <w:lang w:val="uk-UA"/>
              </w:rPr>
              <w:t xml:space="preserve"> </w:t>
            </w:r>
            <w:r w:rsidR="00B92338" w:rsidRPr="00AB0BDB">
              <w:rPr>
                <w:b/>
                <w:bCs/>
                <w:lang w:val="uk-UA"/>
              </w:rPr>
              <w:t>Марія ЦУРКАН</w:t>
            </w:r>
          </w:p>
        </w:tc>
      </w:tr>
    </w:tbl>
    <w:p w14:paraId="1AEB9D6B" w14:textId="5E52C908" w:rsidR="006862E2" w:rsidRPr="00AB0BDB" w:rsidRDefault="006862E2" w:rsidP="000500CE"/>
    <w:p w14:paraId="56C25592" w14:textId="77777777" w:rsidR="00014C9F" w:rsidRPr="00AB0BDB" w:rsidRDefault="00014C9F" w:rsidP="000500CE"/>
    <w:sectPr w:rsidR="00014C9F" w:rsidRPr="00AB0BDB" w:rsidSect="00A01BCC">
      <w:headerReference w:type="default" r:id="rId9"/>
      <w:pgSz w:w="11906" w:h="16838"/>
      <w:pgMar w:top="1134" w:right="851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256B3" w14:textId="77777777" w:rsidR="003D4264" w:rsidRDefault="003D4264">
      <w:r>
        <w:separator/>
      </w:r>
    </w:p>
  </w:endnote>
  <w:endnote w:type="continuationSeparator" w:id="0">
    <w:p w14:paraId="54B5D102" w14:textId="77777777" w:rsidR="003D4264" w:rsidRDefault="003D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C4CB6" w14:textId="77777777" w:rsidR="003D4264" w:rsidRDefault="003D4264">
      <w:r>
        <w:separator/>
      </w:r>
    </w:p>
  </w:footnote>
  <w:footnote w:type="continuationSeparator" w:id="0">
    <w:p w14:paraId="7CBD08CD" w14:textId="77777777" w:rsidR="003D4264" w:rsidRDefault="003D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9DDBF" w14:textId="5FA5F993" w:rsidR="000E1FD6" w:rsidRDefault="003D4264">
    <w:pPr>
      <w:pStyle w:val="a4"/>
      <w:jc w:val="center"/>
      <w:rPr>
        <w:sz w:val="24"/>
        <w:szCs w:val="24"/>
      </w:rPr>
    </w:pPr>
  </w:p>
  <w:p w14:paraId="453C9AD0" w14:textId="77777777" w:rsidR="000E1FD6" w:rsidRDefault="003D42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20EF2BB9"/>
    <w:multiLevelType w:val="hybridMultilevel"/>
    <w:tmpl w:val="A8F08EA6"/>
    <w:lvl w:ilvl="0" w:tplc="A9A8218C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C22B664">
      <w:start w:val="1"/>
      <w:numFmt w:val="lowerLetter"/>
      <w:lvlText w:val="%2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F4AC3FA">
      <w:start w:val="1"/>
      <w:numFmt w:val="lowerRoman"/>
      <w:lvlText w:val="%3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04E017C">
      <w:start w:val="1"/>
      <w:numFmt w:val="decimal"/>
      <w:lvlText w:val="%4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95CD884">
      <w:start w:val="1"/>
      <w:numFmt w:val="lowerLetter"/>
      <w:lvlText w:val="%5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B944234">
      <w:start w:val="1"/>
      <w:numFmt w:val="lowerRoman"/>
      <w:lvlText w:val="%6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930090C">
      <w:start w:val="1"/>
      <w:numFmt w:val="decimal"/>
      <w:lvlText w:val="%7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2FAFA96">
      <w:start w:val="1"/>
      <w:numFmt w:val="lowerLetter"/>
      <w:lvlText w:val="%8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20CAC52">
      <w:start w:val="1"/>
      <w:numFmt w:val="lowerRoman"/>
      <w:lvlText w:val="%9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3B5F20"/>
    <w:multiLevelType w:val="hybridMultilevel"/>
    <w:tmpl w:val="E2965A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727B9"/>
    <w:multiLevelType w:val="hybridMultilevel"/>
    <w:tmpl w:val="4E2C43F0"/>
    <w:lvl w:ilvl="0" w:tplc="AC6AD412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0E4FD90">
      <w:start w:val="1"/>
      <w:numFmt w:val="lowerLetter"/>
      <w:lvlText w:val="%2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B3CEA50">
      <w:start w:val="1"/>
      <w:numFmt w:val="lowerRoman"/>
      <w:lvlText w:val="%3"/>
      <w:lvlJc w:val="left"/>
      <w:pPr>
        <w:ind w:left="2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7D4DDB2">
      <w:start w:val="1"/>
      <w:numFmt w:val="decimal"/>
      <w:lvlText w:val="%4"/>
      <w:lvlJc w:val="left"/>
      <w:pPr>
        <w:ind w:left="3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95234DE">
      <w:start w:val="1"/>
      <w:numFmt w:val="lowerLetter"/>
      <w:lvlText w:val="%5"/>
      <w:lvlJc w:val="left"/>
      <w:pPr>
        <w:ind w:left="3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2B25962">
      <w:start w:val="1"/>
      <w:numFmt w:val="lowerRoman"/>
      <w:lvlText w:val="%6"/>
      <w:lvlJc w:val="left"/>
      <w:pPr>
        <w:ind w:left="4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66843E8">
      <w:start w:val="1"/>
      <w:numFmt w:val="decimal"/>
      <w:lvlText w:val="%7"/>
      <w:lvlJc w:val="left"/>
      <w:pPr>
        <w:ind w:left="5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EEA8738">
      <w:start w:val="1"/>
      <w:numFmt w:val="lowerLetter"/>
      <w:lvlText w:val="%8"/>
      <w:lvlJc w:val="left"/>
      <w:pPr>
        <w:ind w:left="6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3748FD6">
      <w:start w:val="1"/>
      <w:numFmt w:val="lowerRoman"/>
      <w:lvlText w:val="%9"/>
      <w:lvlJc w:val="left"/>
      <w:pPr>
        <w:ind w:left="6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834FD"/>
    <w:multiLevelType w:val="hybridMultilevel"/>
    <w:tmpl w:val="F0E62C6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2F047808"/>
    <w:multiLevelType w:val="hybridMultilevel"/>
    <w:tmpl w:val="59A0B5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23C65EA"/>
    <w:multiLevelType w:val="hybridMultilevel"/>
    <w:tmpl w:val="87625348"/>
    <w:lvl w:ilvl="0" w:tplc="89F4CF26">
      <w:start w:val="1"/>
      <w:numFmt w:val="decimal"/>
      <w:lvlText w:val="%1)"/>
      <w:lvlJc w:val="left"/>
      <w:pPr>
        <w:ind w:left="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5" w:hanging="360"/>
      </w:pPr>
    </w:lvl>
    <w:lvl w:ilvl="2" w:tplc="0419001B" w:tentative="1">
      <w:start w:val="1"/>
      <w:numFmt w:val="lowerRoman"/>
      <w:lvlText w:val="%3."/>
      <w:lvlJc w:val="right"/>
      <w:pPr>
        <w:ind w:left="1775" w:hanging="180"/>
      </w:pPr>
    </w:lvl>
    <w:lvl w:ilvl="3" w:tplc="0419000F" w:tentative="1">
      <w:start w:val="1"/>
      <w:numFmt w:val="decimal"/>
      <w:lvlText w:val="%4."/>
      <w:lvlJc w:val="left"/>
      <w:pPr>
        <w:ind w:left="2495" w:hanging="360"/>
      </w:pPr>
    </w:lvl>
    <w:lvl w:ilvl="4" w:tplc="04190019" w:tentative="1">
      <w:start w:val="1"/>
      <w:numFmt w:val="lowerLetter"/>
      <w:lvlText w:val="%5."/>
      <w:lvlJc w:val="left"/>
      <w:pPr>
        <w:ind w:left="3215" w:hanging="360"/>
      </w:pPr>
    </w:lvl>
    <w:lvl w:ilvl="5" w:tplc="0419001B" w:tentative="1">
      <w:start w:val="1"/>
      <w:numFmt w:val="lowerRoman"/>
      <w:lvlText w:val="%6."/>
      <w:lvlJc w:val="right"/>
      <w:pPr>
        <w:ind w:left="3935" w:hanging="180"/>
      </w:pPr>
    </w:lvl>
    <w:lvl w:ilvl="6" w:tplc="0419000F" w:tentative="1">
      <w:start w:val="1"/>
      <w:numFmt w:val="decimal"/>
      <w:lvlText w:val="%7."/>
      <w:lvlJc w:val="left"/>
      <w:pPr>
        <w:ind w:left="4655" w:hanging="360"/>
      </w:pPr>
    </w:lvl>
    <w:lvl w:ilvl="7" w:tplc="04190019" w:tentative="1">
      <w:start w:val="1"/>
      <w:numFmt w:val="lowerLetter"/>
      <w:lvlText w:val="%8."/>
      <w:lvlJc w:val="left"/>
      <w:pPr>
        <w:ind w:left="5375" w:hanging="360"/>
      </w:pPr>
    </w:lvl>
    <w:lvl w:ilvl="8" w:tplc="041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8" w15:restartNumberingAfterBreak="0">
    <w:nsid w:val="334B124C"/>
    <w:multiLevelType w:val="hybridMultilevel"/>
    <w:tmpl w:val="5AA024E4"/>
    <w:lvl w:ilvl="0" w:tplc="8620DA86">
      <w:start w:val="1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83CD88A">
      <w:start w:val="1"/>
      <w:numFmt w:val="lowerLetter"/>
      <w:lvlText w:val="%2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104A878">
      <w:start w:val="1"/>
      <w:numFmt w:val="lowerRoman"/>
      <w:lvlText w:val="%3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D689522">
      <w:start w:val="1"/>
      <w:numFmt w:val="decimal"/>
      <w:lvlText w:val="%4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8A4A05C">
      <w:start w:val="1"/>
      <w:numFmt w:val="lowerLetter"/>
      <w:lvlText w:val="%5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6F60B60">
      <w:start w:val="1"/>
      <w:numFmt w:val="lowerRoman"/>
      <w:lvlText w:val="%6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322D78E">
      <w:start w:val="1"/>
      <w:numFmt w:val="decimal"/>
      <w:lvlText w:val="%7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248C2E2">
      <w:start w:val="1"/>
      <w:numFmt w:val="lowerLetter"/>
      <w:lvlText w:val="%8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0AA95B2">
      <w:start w:val="1"/>
      <w:numFmt w:val="lowerRoman"/>
      <w:lvlText w:val="%9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566BB5"/>
    <w:multiLevelType w:val="hybridMultilevel"/>
    <w:tmpl w:val="3EA8077E"/>
    <w:lvl w:ilvl="0" w:tplc="0CF8F18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96A5AB0"/>
    <w:multiLevelType w:val="hybridMultilevel"/>
    <w:tmpl w:val="E4C02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D00EB"/>
    <w:multiLevelType w:val="hybridMultilevel"/>
    <w:tmpl w:val="979008E6"/>
    <w:lvl w:ilvl="0" w:tplc="1344696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E0050"/>
    <w:multiLevelType w:val="hybridMultilevel"/>
    <w:tmpl w:val="74F2F376"/>
    <w:lvl w:ilvl="0" w:tplc="A000B446">
      <w:start w:val="1"/>
      <w:numFmt w:val="decimal"/>
      <w:lvlText w:val="%1)"/>
      <w:lvlJc w:val="left"/>
      <w:pPr>
        <w:ind w:left="33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55" w:hanging="360"/>
      </w:pPr>
    </w:lvl>
    <w:lvl w:ilvl="2" w:tplc="0422001B" w:tentative="1">
      <w:start w:val="1"/>
      <w:numFmt w:val="lowerRoman"/>
      <w:lvlText w:val="%3."/>
      <w:lvlJc w:val="right"/>
      <w:pPr>
        <w:ind w:left="1775" w:hanging="180"/>
      </w:pPr>
    </w:lvl>
    <w:lvl w:ilvl="3" w:tplc="0422000F" w:tentative="1">
      <w:start w:val="1"/>
      <w:numFmt w:val="decimal"/>
      <w:lvlText w:val="%4."/>
      <w:lvlJc w:val="left"/>
      <w:pPr>
        <w:ind w:left="2495" w:hanging="360"/>
      </w:pPr>
    </w:lvl>
    <w:lvl w:ilvl="4" w:tplc="04220019" w:tentative="1">
      <w:start w:val="1"/>
      <w:numFmt w:val="lowerLetter"/>
      <w:lvlText w:val="%5."/>
      <w:lvlJc w:val="left"/>
      <w:pPr>
        <w:ind w:left="3215" w:hanging="360"/>
      </w:pPr>
    </w:lvl>
    <w:lvl w:ilvl="5" w:tplc="0422001B" w:tentative="1">
      <w:start w:val="1"/>
      <w:numFmt w:val="lowerRoman"/>
      <w:lvlText w:val="%6."/>
      <w:lvlJc w:val="right"/>
      <w:pPr>
        <w:ind w:left="3935" w:hanging="180"/>
      </w:pPr>
    </w:lvl>
    <w:lvl w:ilvl="6" w:tplc="0422000F" w:tentative="1">
      <w:start w:val="1"/>
      <w:numFmt w:val="decimal"/>
      <w:lvlText w:val="%7."/>
      <w:lvlJc w:val="left"/>
      <w:pPr>
        <w:ind w:left="4655" w:hanging="360"/>
      </w:pPr>
    </w:lvl>
    <w:lvl w:ilvl="7" w:tplc="04220019" w:tentative="1">
      <w:start w:val="1"/>
      <w:numFmt w:val="lowerLetter"/>
      <w:lvlText w:val="%8."/>
      <w:lvlJc w:val="left"/>
      <w:pPr>
        <w:ind w:left="5375" w:hanging="360"/>
      </w:pPr>
    </w:lvl>
    <w:lvl w:ilvl="8" w:tplc="0422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3" w15:restartNumberingAfterBreak="0">
    <w:nsid w:val="47F36EBC"/>
    <w:multiLevelType w:val="multilevel"/>
    <w:tmpl w:val="E5660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4" w15:restartNumberingAfterBreak="0">
    <w:nsid w:val="53BC1C49"/>
    <w:multiLevelType w:val="multilevel"/>
    <w:tmpl w:val="6F382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15" w15:restartNumberingAfterBreak="0">
    <w:nsid w:val="56083244"/>
    <w:multiLevelType w:val="hybridMultilevel"/>
    <w:tmpl w:val="59A0B5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F480E0E"/>
    <w:multiLevelType w:val="hybridMultilevel"/>
    <w:tmpl w:val="E9E0BF58"/>
    <w:lvl w:ilvl="0" w:tplc="6C7A16E0">
      <w:start w:val="1"/>
      <w:numFmt w:val="decimal"/>
      <w:lvlText w:val="%1)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8" w15:restartNumberingAfterBreak="0">
    <w:nsid w:val="705D012C"/>
    <w:multiLevelType w:val="hybridMultilevel"/>
    <w:tmpl w:val="55E0D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5"/>
  </w:num>
  <w:num w:numId="5">
    <w:abstractNumId w:val="6"/>
  </w:num>
  <w:num w:numId="6">
    <w:abstractNumId w:val="15"/>
  </w:num>
  <w:num w:numId="7">
    <w:abstractNumId w:val="13"/>
  </w:num>
  <w:num w:numId="8">
    <w:abstractNumId w:val="14"/>
  </w:num>
  <w:num w:numId="9">
    <w:abstractNumId w:val="16"/>
  </w:num>
  <w:num w:numId="10">
    <w:abstractNumId w:val="18"/>
  </w:num>
  <w:num w:numId="11">
    <w:abstractNumId w:val="7"/>
  </w:num>
  <w:num w:numId="12">
    <w:abstractNumId w:val="8"/>
  </w:num>
  <w:num w:numId="13">
    <w:abstractNumId w:val="1"/>
  </w:num>
  <w:num w:numId="14">
    <w:abstractNumId w:val="3"/>
  </w:num>
  <w:num w:numId="15">
    <w:abstractNumId w:val="10"/>
  </w:num>
  <w:num w:numId="16">
    <w:abstractNumId w:val="2"/>
  </w:num>
  <w:num w:numId="17">
    <w:abstractNumId w:val="9"/>
  </w:num>
  <w:num w:numId="18">
    <w:abstractNumId w:val="4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14C9F"/>
    <w:rsid w:val="000210B2"/>
    <w:rsid w:val="00027AF4"/>
    <w:rsid w:val="0003762E"/>
    <w:rsid w:val="00040A5D"/>
    <w:rsid w:val="0004269E"/>
    <w:rsid w:val="000500CE"/>
    <w:rsid w:val="00051440"/>
    <w:rsid w:val="00057BF1"/>
    <w:rsid w:val="000605BE"/>
    <w:rsid w:val="00080AD7"/>
    <w:rsid w:val="00082613"/>
    <w:rsid w:val="000845B1"/>
    <w:rsid w:val="00085371"/>
    <w:rsid w:val="000919B4"/>
    <w:rsid w:val="00093960"/>
    <w:rsid w:val="000B5FB6"/>
    <w:rsid w:val="000C20B5"/>
    <w:rsid w:val="000C406B"/>
    <w:rsid w:val="000C77D7"/>
    <w:rsid w:val="000D65A8"/>
    <w:rsid w:val="000E555E"/>
    <w:rsid w:val="000F2113"/>
    <w:rsid w:val="000F27AF"/>
    <w:rsid w:val="00115B24"/>
    <w:rsid w:val="00117BD4"/>
    <w:rsid w:val="00134A76"/>
    <w:rsid w:val="00134C12"/>
    <w:rsid w:val="00141765"/>
    <w:rsid w:val="00142A11"/>
    <w:rsid w:val="001469AD"/>
    <w:rsid w:val="001517EC"/>
    <w:rsid w:val="001611BA"/>
    <w:rsid w:val="001648B8"/>
    <w:rsid w:val="001651D9"/>
    <w:rsid w:val="00173D16"/>
    <w:rsid w:val="00176545"/>
    <w:rsid w:val="001A242B"/>
    <w:rsid w:val="001B4E93"/>
    <w:rsid w:val="001C0F0E"/>
    <w:rsid w:val="001C3295"/>
    <w:rsid w:val="001D114C"/>
    <w:rsid w:val="001D22FB"/>
    <w:rsid w:val="001D3FD3"/>
    <w:rsid w:val="001D5657"/>
    <w:rsid w:val="001E0E70"/>
    <w:rsid w:val="001F0AA7"/>
    <w:rsid w:val="001F4787"/>
    <w:rsid w:val="002014C3"/>
    <w:rsid w:val="00207FED"/>
    <w:rsid w:val="002108F0"/>
    <w:rsid w:val="00216288"/>
    <w:rsid w:val="00221394"/>
    <w:rsid w:val="00234BF6"/>
    <w:rsid w:val="002351D7"/>
    <w:rsid w:val="0023746A"/>
    <w:rsid w:val="00240431"/>
    <w:rsid w:val="00263DF2"/>
    <w:rsid w:val="00264EFA"/>
    <w:rsid w:val="002701F6"/>
    <w:rsid w:val="002716BB"/>
    <w:rsid w:val="00283848"/>
    <w:rsid w:val="00296299"/>
    <w:rsid w:val="002A134F"/>
    <w:rsid w:val="002A39EC"/>
    <w:rsid w:val="002E2AD3"/>
    <w:rsid w:val="002F30FE"/>
    <w:rsid w:val="003035C8"/>
    <w:rsid w:val="00313492"/>
    <w:rsid w:val="0032564F"/>
    <w:rsid w:val="00333977"/>
    <w:rsid w:val="00346542"/>
    <w:rsid w:val="003641DF"/>
    <w:rsid w:val="00366A95"/>
    <w:rsid w:val="00375A36"/>
    <w:rsid w:val="003845F3"/>
    <w:rsid w:val="0039365F"/>
    <w:rsid w:val="003945B6"/>
    <w:rsid w:val="00397AF0"/>
    <w:rsid w:val="003D0C09"/>
    <w:rsid w:val="003D4264"/>
    <w:rsid w:val="003E1C96"/>
    <w:rsid w:val="003E6B74"/>
    <w:rsid w:val="003F3919"/>
    <w:rsid w:val="003F3C17"/>
    <w:rsid w:val="00420B77"/>
    <w:rsid w:val="00434223"/>
    <w:rsid w:val="00434CE2"/>
    <w:rsid w:val="00443648"/>
    <w:rsid w:val="00444773"/>
    <w:rsid w:val="0044775B"/>
    <w:rsid w:val="00450372"/>
    <w:rsid w:val="004548BC"/>
    <w:rsid w:val="00460F1C"/>
    <w:rsid w:val="0046358D"/>
    <w:rsid w:val="0049515A"/>
    <w:rsid w:val="00497481"/>
    <w:rsid w:val="004A0F88"/>
    <w:rsid w:val="004A59D3"/>
    <w:rsid w:val="004C07AB"/>
    <w:rsid w:val="004C34E0"/>
    <w:rsid w:val="004E0545"/>
    <w:rsid w:val="004F0D14"/>
    <w:rsid w:val="004F324E"/>
    <w:rsid w:val="00503311"/>
    <w:rsid w:val="005136A9"/>
    <w:rsid w:val="005153A4"/>
    <w:rsid w:val="00520FBF"/>
    <w:rsid w:val="0052210E"/>
    <w:rsid w:val="0052254F"/>
    <w:rsid w:val="0052271C"/>
    <w:rsid w:val="00523281"/>
    <w:rsid w:val="00525CE4"/>
    <w:rsid w:val="005304A6"/>
    <w:rsid w:val="005403D3"/>
    <w:rsid w:val="005430B6"/>
    <w:rsid w:val="00544443"/>
    <w:rsid w:val="00544C5D"/>
    <w:rsid w:val="00545231"/>
    <w:rsid w:val="005549B6"/>
    <w:rsid w:val="00555A76"/>
    <w:rsid w:val="005572EC"/>
    <w:rsid w:val="00567569"/>
    <w:rsid w:val="00567E56"/>
    <w:rsid w:val="0057665B"/>
    <w:rsid w:val="00586539"/>
    <w:rsid w:val="00592154"/>
    <w:rsid w:val="0059459D"/>
    <w:rsid w:val="005959BD"/>
    <w:rsid w:val="005B1B2C"/>
    <w:rsid w:val="005B624E"/>
    <w:rsid w:val="005C5BDF"/>
    <w:rsid w:val="005D23CE"/>
    <w:rsid w:val="005E6AE2"/>
    <w:rsid w:val="005F1F9E"/>
    <w:rsid w:val="00612E32"/>
    <w:rsid w:val="00622936"/>
    <w:rsid w:val="00627A9B"/>
    <w:rsid w:val="00640544"/>
    <w:rsid w:val="006412E8"/>
    <w:rsid w:val="00650679"/>
    <w:rsid w:val="0065775F"/>
    <w:rsid w:val="00657C2C"/>
    <w:rsid w:val="00660D04"/>
    <w:rsid w:val="006651A6"/>
    <w:rsid w:val="00671334"/>
    <w:rsid w:val="00676842"/>
    <w:rsid w:val="006862E2"/>
    <w:rsid w:val="00687468"/>
    <w:rsid w:val="00690FCC"/>
    <w:rsid w:val="00692F65"/>
    <w:rsid w:val="006954EA"/>
    <w:rsid w:val="006C67A5"/>
    <w:rsid w:val="006D5BFA"/>
    <w:rsid w:val="006D7D9B"/>
    <w:rsid w:val="006E37FD"/>
    <w:rsid w:val="006F04B0"/>
    <w:rsid w:val="00722219"/>
    <w:rsid w:val="00722D3F"/>
    <w:rsid w:val="007234C8"/>
    <w:rsid w:val="007273E4"/>
    <w:rsid w:val="00744F1B"/>
    <w:rsid w:val="00750645"/>
    <w:rsid w:val="0076430F"/>
    <w:rsid w:val="00771B5F"/>
    <w:rsid w:val="00775ED0"/>
    <w:rsid w:val="00776B5E"/>
    <w:rsid w:val="00782BC4"/>
    <w:rsid w:val="00783197"/>
    <w:rsid w:val="007837EB"/>
    <w:rsid w:val="00787DF2"/>
    <w:rsid w:val="00791CD5"/>
    <w:rsid w:val="00794791"/>
    <w:rsid w:val="007A0DBC"/>
    <w:rsid w:val="007A462C"/>
    <w:rsid w:val="007A660F"/>
    <w:rsid w:val="007A7278"/>
    <w:rsid w:val="007B4A2C"/>
    <w:rsid w:val="007B4CA5"/>
    <w:rsid w:val="007B71E9"/>
    <w:rsid w:val="007C172C"/>
    <w:rsid w:val="007C259A"/>
    <w:rsid w:val="007C4CC6"/>
    <w:rsid w:val="007C706E"/>
    <w:rsid w:val="007D259B"/>
    <w:rsid w:val="007E4A66"/>
    <w:rsid w:val="007E4E51"/>
    <w:rsid w:val="007F6C50"/>
    <w:rsid w:val="00804F08"/>
    <w:rsid w:val="00805BC3"/>
    <w:rsid w:val="00816D62"/>
    <w:rsid w:val="00824652"/>
    <w:rsid w:val="00824963"/>
    <w:rsid w:val="00824B08"/>
    <w:rsid w:val="00827537"/>
    <w:rsid w:val="00827847"/>
    <w:rsid w:val="00842E04"/>
    <w:rsid w:val="00843FEC"/>
    <w:rsid w:val="00846D5F"/>
    <w:rsid w:val="00856E0C"/>
    <w:rsid w:val="0085713F"/>
    <w:rsid w:val="00860D02"/>
    <w:rsid w:val="0086128C"/>
    <w:rsid w:val="00861A85"/>
    <w:rsid w:val="00881327"/>
    <w:rsid w:val="008933DF"/>
    <w:rsid w:val="00894C84"/>
    <w:rsid w:val="0089607C"/>
    <w:rsid w:val="00896BF6"/>
    <w:rsid w:val="008A24E2"/>
    <w:rsid w:val="008B1659"/>
    <w:rsid w:val="008B43C9"/>
    <w:rsid w:val="008B7A6C"/>
    <w:rsid w:val="008C0A98"/>
    <w:rsid w:val="008D02B3"/>
    <w:rsid w:val="008D656D"/>
    <w:rsid w:val="00911F85"/>
    <w:rsid w:val="00926463"/>
    <w:rsid w:val="00931B26"/>
    <w:rsid w:val="00950BB4"/>
    <w:rsid w:val="009620EA"/>
    <w:rsid w:val="00963E11"/>
    <w:rsid w:val="00967BC2"/>
    <w:rsid w:val="00974ABE"/>
    <w:rsid w:val="009A0881"/>
    <w:rsid w:val="009A0D05"/>
    <w:rsid w:val="009A76C5"/>
    <w:rsid w:val="009C4C1D"/>
    <w:rsid w:val="009C7C5E"/>
    <w:rsid w:val="009D1CCE"/>
    <w:rsid w:val="009D4B9F"/>
    <w:rsid w:val="009E325D"/>
    <w:rsid w:val="009F201E"/>
    <w:rsid w:val="009F501C"/>
    <w:rsid w:val="009F5DA5"/>
    <w:rsid w:val="00A0099D"/>
    <w:rsid w:val="00A01BCC"/>
    <w:rsid w:val="00A03163"/>
    <w:rsid w:val="00A04C08"/>
    <w:rsid w:val="00A07DA4"/>
    <w:rsid w:val="00A1556A"/>
    <w:rsid w:val="00A1745F"/>
    <w:rsid w:val="00A2146C"/>
    <w:rsid w:val="00A26655"/>
    <w:rsid w:val="00A3357C"/>
    <w:rsid w:val="00A43BC6"/>
    <w:rsid w:val="00A47955"/>
    <w:rsid w:val="00A47AFE"/>
    <w:rsid w:val="00A54767"/>
    <w:rsid w:val="00A54F4D"/>
    <w:rsid w:val="00A613A3"/>
    <w:rsid w:val="00A66228"/>
    <w:rsid w:val="00A7050D"/>
    <w:rsid w:val="00A82B8D"/>
    <w:rsid w:val="00A82E40"/>
    <w:rsid w:val="00A92BA6"/>
    <w:rsid w:val="00AA25EE"/>
    <w:rsid w:val="00AB0BDB"/>
    <w:rsid w:val="00AC5C85"/>
    <w:rsid w:val="00AD01CF"/>
    <w:rsid w:val="00AD0FD0"/>
    <w:rsid w:val="00AF0549"/>
    <w:rsid w:val="00AF2C2B"/>
    <w:rsid w:val="00B1310E"/>
    <w:rsid w:val="00B22BAE"/>
    <w:rsid w:val="00B22FA0"/>
    <w:rsid w:val="00B465E4"/>
    <w:rsid w:val="00B51941"/>
    <w:rsid w:val="00B52370"/>
    <w:rsid w:val="00B572D5"/>
    <w:rsid w:val="00B579ED"/>
    <w:rsid w:val="00B57DE2"/>
    <w:rsid w:val="00B66F74"/>
    <w:rsid w:val="00B744E9"/>
    <w:rsid w:val="00B911E6"/>
    <w:rsid w:val="00B92338"/>
    <w:rsid w:val="00B96BD2"/>
    <w:rsid w:val="00BA0008"/>
    <w:rsid w:val="00BA3977"/>
    <w:rsid w:val="00BA3F49"/>
    <w:rsid w:val="00BA503E"/>
    <w:rsid w:val="00BB06FD"/>
    <w:rsid w:val="00BC1CBF"/>
    <w:rsid w:val="00BD09BB"/>
    <w:rsid w:val="00BD78FA"/>
    <w:rsid w:val="00BE5E7F"/>
    <w:rsid w:val="00BE673A"/>
    <w:rsid w:val="00BF3FEE"/>
    <w:rsid w:val="00BF7369"/>
    <w:rsid w:val="00C16BA2"/>
    <w:rsid w:val="00C24DA8"/>
    <w:rsid w:val="00C26048"/>
    <w:rsid w:val="00C33EBC"/>
    <w:rsid w:val="00C419A1"/>
    <w:rsid w:val="00C638C2"/>
    <w:rsid w:val="00C71DD9"/>
    <w:rsid w:val="00C74B67"/>
    <w:rsid w:val="00C801E6"/>
    <w:rsid w:val="00C91E7A"/>
    <w:rsid w:val="00C94B34"/>
    <w:rsid w:val="00CA4CA1"/>
    <w:rsid w:val="00CA7F0F"/>
    <w:rsid w:val="00CB63F4"/>
    <w:rsid w:val="00CC122F"/>
    <w:rsid w:val="00CD0DD2"/>
    <w:rsid w:val="00CD14B0"/>
    <w:rsid w:val="00CE30E5"/>
    <w:rsid w:val="00D02FE4"/>
    <w:rsid w:val="00D03D12"/>
    <w:rsid w:val="00D122AF"/>
    <w:rsid w:val="00D27758"/>
    <w:rsid w:val="00D303ED"/>
    <w:rsid w:val="00D34562"/>
    <w:rsid w:val="00D36D97"/>
    <w:rsid w:val="00D43D4C"/>
    <w:rsid w:val="00D4594D"/>
    <w:rsid w:val="00D471CE"/>
    <w:rsid w:val="00D607C9"/>
    <w:rsid w:val="00D7695F"/>
    <w:rsid w:val="00D9155E"/>
    <w:rsid w:val="00D92F17"/>
    <w:rsid w:val="00DA1733"/>
    <w:rsid w:val="00DA50D8"/>
    <w:rsid w:val="00DB03D7"/>
    <w:rsid w:val="00DB7274"/>
    <w:rsid w:val="00DC2A9F"/>
    <w:rsid w:val="00DC70B7"/>
    <w:rsid w:val="00DD003D"/>
    <w:rsid w:val="00DD36A3"/>
    <w:rsid w:val="00DE3651"/>
    <w:rsid w:val="00DE4AA8"/>
    <w:rsid w:val="00DE5DEB"/>
    <w:rsid w:val="00DE6CCD"/>
    <w:rsid w:val="00DF5D8B"/>
    <w:rsid w:val="00E0495D"/>
    <w:rsid w:val="00E07C79"/>
    <w:rsid w:val="00E3515D"/>
    <w:rsid w:val="00E423A2"/>
    <w:rsid w:val="00E43F0B"/>
    <w:rsid w:val="00E445C3"/>
    <w:rsid w:val="00E5030F"/>
    <w:rsid w:val="00E51A6F"/>
    <w:rsid w:val="00E549DE"/>
    <w:rsid w:val="00E55BA5"/>
    <w:rsid w:val="00E561DB"/>
    <w:rsid w:val="00E57D96"/>
    <w:rsid w:val="00E608AE"/>
    <w:rsid w:val="00E67863"/>
    <w:rsid w:val="00E82CE2"/>
    <w:rsid w:val="00E83EE6"/>
    <w:rsid w:val="00E86839"/>
    <w:rsid w:val="00E8689A"/>
    <w:rsid w:val="00E871AA"/>
    <w:rsid w:val="00E9323A"/>
    <w:rsid w:val="00E9462D"/>
    <w:rsid w:val="00EA69E8"/>
    <w:rsid w:val="00EB0926"/>
    <w:rsid w:val="00EB16A3"/>
    <w:rsid w:val="00EB69F4"/>
    <w:rsid w:val="00EC0E7A"/>
    <w:rsid w:val="00EC550D"/>
    <w:rsid w:val="00ED2585"/>
    <w:rsid w:val="00ED6BC6"/>
    <w:rsid w:val="00EE1889"/>
    <w:rsid w:val="00EF1618"/>
    <w:rsid w:val="00EF4F74"/>
    <w:rsid w:val="00F03830"/>
    <w:rsid w:val="00F03964"/>
    <w:rsid w:val="00F03E60"/>
    <w:rsid w:val="00F1210A"/>
    <w:rsid w:val="00F132B3"/>
    <w:rsid w:val="00F14D9E"/>
    <w:rsid w:val="00F16E9D"/>
    <w:rsid w:val="00F2657C"/>
    <w:rsid w:val="00F344C1"/>
    <w:rsid w:val="00F47BC8"/>
    <w:rsid w:val="00F52A4F"/>
    <w:rsid w:val="00F52ADF"/>
    <w:rsid w:val="00F564C5"/>
    <w:rsid w:val="00F60504"/>
    <w:rsid w:val="00F61E4F"/>
    <w:rsid w:val="00F73395"/>
    <w:rsid w:val="00F74739"/>
    <w:rsid w:val="00F84E5C"/>
    <w:rsid w:val="00F94EC9"/>
    <w:rsid w:val="00FA288F"/>
    <w:rsid w:val="00FA7697"/>
    <w:rsid w:val="00FB1147"/>
    <w:rsid w:val="00FB2352"/>
    <w:rsid w:val="00FB3DD9"/>
    <w:rsid w:val="00FB4090"/>
    <w:rsid w:val="00FD318A"/>
    <w:rsid w:val="00FD6003"/>
    <w:rsid w:val="00FE1463"/>
    <w:rsid w:val="00FE1D10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9B1F5"/>
  <w15:docId w15:val="{FEE8C845-D268-4684-85B3-EA307585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paragraph" w:styleId="ab">
    <w:name w:val="Normal (Web)"/>
    <w:basedOn w:val="a"/>
    <w:uiPriority w:val="99"/>
    <w:rsid w:val="000E555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c">
    <w:name w:val="Subtle Emphasis"/>
    <w:basedOn w:val="a0"/>
    <w:uiPriority w:val="99"/>
    <w:qFormat/>
    <w:rsid w:val="00F84E5C"/>
    <w:rPr>
      <w:rFonts w:cs="Times New Roman"/>
      <w:i/>
      <w:iCs/>
      <w:color w:val="808080"/>
    </w:rPr>
  </w:style>
  <w:style w:type="character" w:styleId="ad">
    <w:name w:val="Hyperlink"/>
    <w:basedOn w:val="a0"/>
    <w:uiPriority w:val="99"/>
    <w:unhideWhenUsed/>
    <w:rsid w:val="00A3357C"/>
    <w:rPr>
      <w:color w:val="0000FF" w:themeColor="hyperlink"/>
      <w:u w:val="single"/>
    </w:rPr>
  </w:style>
  <w:style w:type="paragraph" w:styleId="ae">
    <w:name w:val="No Spacing"/>
    <w:uiPriority w:val="1"/>
    <w:qFormat/>
    <w:rsid w:val="00DE5D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904170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8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19324-0D6E-4052-8050-F8B3A6DF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1100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SNICHIV-2</cp:lastModifiedBy>
  <cp:revision>116</cp:revision>
  <cp:lastPrinted>2025-01-19T14:02:00Z</cp:lastPrinted>
  <dcterms:created xsi:type="dcterms:W3CDTF">2025-01-19T14:02:00Z</dcterms:created>
  <dcterms:modified xsi:type="dcterms:W3CDTF">2025-09-24T14:30:00Z</dcterms:modified>
</cp:coreProperties>
</file>