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C43" w:rsidRDefault="00A73C43" w:rsidP="00954A43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BB59F3" w:rsidRDefault="00BB59F3" w:rsidP="00BB59F3">
      <w:pPr>
        <w:tabs>
          <w:tab w:val="left" w:pos="3969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4" t="8492" r="11217" b="22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9F3" w:rsidRDefault="00BB59F3" w:rsidP="00BB59F3">
      <w:pPr>
        <w:tabs>
          <w:tab w:val="left" w:pos="3969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:rsidR="00BB59F3" w:rsidRDefault="00BB59F3" w:rsidP="00BB59F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ВЕЛИКОКУЧУРІВСЬКА СІЛЬСЬКА РАДА</w:t>
      </w:r>
    </w:p>
    <w:p w:rsidR="00BB59F3" w:rsidRDefault="00BB59F3" w:rsidP="00BB59F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ЧЕРНІВЕЦЬКОГО РАЙОНУ ЧЕРНІВЕЦЬКОЇ ОБЛАСТІ</w:t>
      </w:r>
    </w:p>
    <w:p w:rsidR="00BB59F3" w:rsidRDefault="00BB59F3" w:rsidP="00BB59F3">
      <w:pPr>
        <w:tabs>
          <w:tab w:val="left" w:pos="609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ХХХХVІ сесія VIII скликання</w:t>
      </w:r>
    </w:p>
    <w:p w:rsidR="00BB59F3" w:rsidRDefault="00BB59F3" w:rsidP="00BB59F3">
      <w:pPr>
        <w:tabs>
          <w:tab w:val="left" w:pos="609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B59F3" w:rsidRDefault="00BB59F3" w:rsidP="00BB59F3">
      <w:pPr>
        <w:tabs>
          <w:tab w:val="left" w:pos="609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9B046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ПРОЄКТ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РІШЕННЯ №    -46/2024</w:t>
      </w:r>
    </w:p>
    <w:p w:rsidR="00BB59F3" w:rsidRDefault="00BB59F3" w:rsidP="00BB59F3">
      <w:pPr>
        <w:tabs>
          <w:tab w:val="left" w:pos="6096"/>
        </w:tabs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B59F3" w:rsidTr="00BB59F3">
        <w:tc>
          <w:tcPr>
            <w:tcW w:w="4785" w:type="dxa"/>
            <w:hideMark/>
          </w:tcPr>
          <w:p w:rsidR="00BB59F3" w:rsidRDefault="00BB59F3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лютого  2025 року</w:t>
            </w:r>
          </w:p>
        </w:tc>
        <w:tc>
          <w:tcPr>
            <w:tcW w:w="4785" w:type="dxa"/>
            <w:hideMark/>
          </w:tcPr>
          <w:p w:rsidR="00BB59F3" w:rsidRDefault="00BB59F3">
            <w:pPr>
              <w:tabs>
                <w:tab w:val="left" w:pos="6096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село Великий Кучурів</w:t>
            </w:r>
          </w:p>
        </w:tc>
      </w:tr>
    </w:tbl>
    <w:p w:rsidR="00BB59F3" w:rsidRDefault="00BB59F3" w:rsidP="00BB59F3">
      <w:pPr>
        <w:pStyle w:val="a6"/>
        <w:tabs>
          <w:tab w:val="left" w:pos="97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A73C43" w:rsidRDefault="00A73C43" w:rsidP="00954A43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0022BF" w:rsidRPr="00954A43" w:rsidRDefault="00954A43" w:rsidP="00954A43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954A43">
        <w:rPr>
          <w:rFonts w:ascii="Times New Roman" w:hAnsi="Times New Roman" w:cs="Times New Roman"/>
          <w:sz w:val="28"/>
          <w:szCs w:val="28"/>
          <w:lang w:val="uk-UA"/>
        </w:rPr>
        <w:t>Про затвердження звіту про виконання</w:t>
      </w:r>
    </w:p>
    <w:p w:rsidR="00954A43" w:rsidRDefault="00AB512A" w:rsidP="00AB512A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Комплексної програми соціального захисту</w:t>
      </w:r>
    </w:p>
    <w:p w:rsidR="00AB512A" w:rsidRDefault="00AB512A" w:rsidP="00AB512A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населення та захисту прав дітей Великокучурівської</w:t>
      </w:r>
    </w:p>
    <w:p w:rsidR="00AB512A" w:rsidRDefault="00AB512A" w:rsidP="00AB512A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сільської територіальної громади  на 2022-2024 роки  </w:t>
      </w:r>
    </w:p>
    <w:p w:rsidR="00AB512A" w:rsidRPr="00954A43" w:rsidRDefault="00AB512A" w:rsidP="00AB512A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954A43" w:rsidRPr="00954A43" w:rsidRDefault="00954A43" w:rsidP="000022B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31790" w:rsidRPr="00C42562" w:rsidRDefault="000022BF" w:rsidP="00E31790">
      <w:pPr>
        <w:pStyle w:val="a3"/>
        <w:spacing w:after="15" w:line="264" w:lineRule="auto"/>
        <w:ind w:left="259" w:right="30"/>
        <w:jc w:val="both"/>
        <w:rPr>
          <w:rFonts w:ascii="Times New Roman" w:hAnsi="Times New Roman" w:cs="Times New Roman"/>
          <w:sz w:val="28"/>
          <w:szCs w:val="28"/>
        </w:rPr>
      </w:pPr>
      <w:r w:rsidRPr="00C42562">
        <w:rPr>
          <w:sz w:val="28"/>
          <w:szCs w:val="28"/>
        </w:rPr>
        <w:t xml:space="preserve">         </w:t>
      </w:r>
      <w:r w:rsidR="00C5631F" w:rsidRPr="00C42562">
        <w:rPr>
          <w:rFonts w:ascii="Times New Roman" w:hAnsi="Times New Roman" w:cs="Times New Roman"/>
          <w:sz w:val="28"/>
          <w:szCs w:val="28"/>
        </w:rPr>
        <w:t xml:space="preserve">Керуючись п. 22 ч. 1 ст. 26 Закону України «Про місцеве самоврядування в Україні», враховуючи висновки та пропозиції постійної </w:t>
      </w:r>
      <w:r w:rsidR="00E31790" w:rsidRPr="00C42562">
        <w:rPr>
          <w:rFonts w:ascii="Times New Roman" w:hAnsi="Times New Roman" w:cs="Times New Roman"/>
          <w:sz w:val="28"/>
          <w:szCs w:val="28"/>
        </w:rPr>
        <w:t>враховуючи рекомендації постійної комісії з питань  планування, фінансів, бюджету, соціально-екон</w:t>
      </w:r>
      <w:r w:rsidR="00443840">
        <w:rPr>
          <w:rFonts w:ascii="Times New Roman" w:hAnsi="Times New Roman" w:cs="Times New Roman"/>
          <w:sz w:val="28"/>
          <w:szCs w:val="28"/>
        </w:rPr>
        <w:t xml:space="preserve">омічного розвитку </w:t>
      </w:r>
    </w:p>
    <w:p w:rsidR="00C42562" w:rsidRPr="00C42562" w:rsidRDefault="00C42562" w:rsidP="00E31790">
      <w:pPr>
        <w:rPr>
          <w:rFonts w:ascii="Times New Roman" w:hAnsi="Times New Roman" w:cs="Times New Roman"/>
          <w:sz w:val="28"/>
          <w:szCs w:val="28"/>
        </w:rPr>
      </w:pPr>
    </w:p>
    <w:p w:rsidR="00C5631F" w:rsidRDefault="00E31790" w:rsidP="00E31790">
      <w:pPr>
        <w:pStyle w:val="21"/>
        <w:shd w:val="clear" w:color="auto" w:fill="auto"/>
        <w:tabs>
          <w:tab w:val="left" w:pos="1014"/>
        </w:tabs>
        <w:spacing w:after="176" w:line="274" w:lineRule="exact"/>
        <w:ind w:right="-31" w:firstLine="0"/>
        <w:jc w:val="center"/>
        <w:rPr>
          <w:b/>
          <w:sz w:val="28"/>
          <w:szCs w:val="28"/>
        </w:rPr>
      </w:pPr>
      <w:r w:rsidRPr="00C42562">
        <w:rPr>
          <w:b/>
          <w:sz w:val="28"/>
          <w:szCs w:val="28"/>
        </w:rPr>
        <w:t>С і л ь с ь к а   р а д а</w:t>
      </w:r>
      <w:r w:rsidRPr="00C42562">
        <w:rPr>
          <w:sz w:val="28"/>
          <w:szCs w:val="28"/>
        </w:rPr>
        <w:t xml:space="preserve">    </w:t>
      </w:r>
      <w:r w:rsidR="00C5631F" w:rsidRPr="00C42562">
        <w:rPr>
          <w:b/>
          <w:sz w:val="28"/>
          <w:szCs w:val="28"/>
        </w:rPr>
        <w:t>в и р і ш и л а:</w:t>
      </w:r>
    </w:p>
    <w:p w:rsidR="00C42562" w:rsidRPr="00C42562" w:rsidRDefault="00C42562" w:rsidP="00E31790">
      <w:pPr>
        <w:pStyle w:val="21"/>
        <w:shd w:val="clear" w:color="auto" w:fill="auto"/>
        <w:tabs>
          <w:tab w:val="left" w:pos="1014"/>
        </w:tabs>
        <w:spacing w:after="176" w:line="274" w:lineRule="exact"/>
        <w:ind w:right="-31" w:firstLine="0"/>
        <w:jc w:val="center"/>
        <w:rPr>
          <w:b/>
          <w:sz w:val="28"/>
          <w:szCs w:val="28"/>
        </w:rPr>
      </w:pPr>
    </w:p>
    <w:p w:rsidR="00AB512A" w:rsidRDefault="00C5631F" w:rsidP="00AB512A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C42562">
        <w:rPr>
          <w:rFonts w:ascii="Times New Roman" w:hAnsi="Times New Roman" w:cs="Times New Roman"/>
          <w:sz w:val="28"/>
          <w:szCs w:val="28"/>
          <w:lang w:val="uk-UA"/>
        </w:rPr>
        <w:t xml:space="preserve"> 1. Затвердити звіт про виконання</w:t>
      </w:r>
      <w:r w:rsidR="00AB512A" w:rsidRPr="00AB51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512A">
        <w:rPr>
          <w:rFonts w:ascii="Times New Roman" w:hAnsi="Times New Roman" w:cs="Times New Roman"/>
          <w:sz w:val="28"/>
          <w:szCs w:val="28"/>
          <w:lang w:val="uk-UA"/>
        </w:rPr>
        <w:t>Комплексної програми соціального захисту</w:t>
      </w:r>
    </w:p>
    <w:p w:rsidR="00443840" w:rsidRDefault="00AB512A" w:rsidP="00443840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населення та захисту прав дітей Великокучурівської сільської територіальної громади  на 2022-2024 роки </w:t>
      </w:r>
      <w:r w:rsidR="00C5631F" w:rsidRPr="00C42562">
        <w:rPr>
          <w:rFonts w:ascii="Times New Roman" w:hAnsi="Times New Roman" w:cs="Times New Roman"/>
          <w:sz w:val="28"/>
          <w:szCs w:val="28"/>
          <w:lang w:val="uk-UA"/>
        </w:rPr>
        <w:t xml:space="preserve">(додається). </w:t>
      </w:r>
    </w:p>
    <w:p w:rsidR="00443840" w:rsidRDefault="00443840" w:rsidP="00443840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5325A1" w:rsidRDefault="005325A1" w:rsidP="00AB512A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443840" w:rsidRPr="0044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3840">
        <w:rPr>
          <w:rFonts w:ascii="Times New Roman" w:hAnsi="Times New Roman" w:cs="Times New Roman"/>
          <w:sz w:val="28"/>
          <w:szCs w:val="28"/>
        </w:rPr>
        <w:t>Зняти</w:t>
      </w:r>
      <w:proofErr w:type="spellEnd"/>
      <w:r w:rsidR="00443840">
        <w:rPr>
          <w:rFonts w:ascii="Times New Roman" w:hAnsi="Times New Roman" w:cs="Times New Roman"/>
          <w:sz w:val="28"/>
          <w:szCs w:val="28"/>
        </w:rPr>
        <w:t xml:space="preserve"> з контролю рішення </w:t>
      </w:r>
      <w:proofErr w:type="spellStart"/>
      <w:r w:rsidR="00443840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="00443840">
        <w:rPr>
          <w:rFonts w:ascii="Times New Roman" w:hAnsi="Times New Roman" w:cs="Times New Roman"/>
          <w:sz w:val="28"/>
          <w:szCs w:val="28"/>
        </w:rPr>
        <w:t xml:space="preserve"> </w:t>
      </w:r>
      <w:r w:rsidR="00443840" w:rsidRPr="00214626">
        <w:rPr>
          <w:rFonts w:ascii="Times New Roman" w:hAnsi="Times New Roman" w:cs="Times New Roman"/>
          <w:sz w:val="28"/>
          <w:szCs w:val="28"/>
        </w:rPr>
        <w:t>ХІ</w:t>
      </w:r>
      <w:r w:rsidR="00443840" w:rsidRPr="0021462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43840" w:rsidRPr="00214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3840" w:rsidRPr="00214626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="00443840">
        <w:rPr>
          <w:rFonts w:ascii="Times New Roman" w:hAnsi="Times New Roman" w:cs="Times New Roman"/>
          <w:sz w:val="28"/>
          <w:szCs w:val="28"/>
        </w:rPr>
        <w:t xml:space="preserve"> </w:t>
      </w:r>
      <w:r w:rsidR="00443840" w:rsidRPr="0021462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43840" w:rsidRPr="00214626">
        <w:rPr>
          <w:rFonts w:ascii="Times New Roman" w:hAnsi="Times New Roman" w:cs="Times New Roman"/>
          <w:sz w:val="28"/>
          <w:szCs w:val="28"/>
        </w:rPr>
        <w:t>І</w:t>
      </w:r>
      <w:r w:rsidR="00443840">
        <w:rPr>
          <w:rFonts w:ascii="Times New Roman" w:hAnsi="Times New Roman" w:cs="Times New Roman"/>
          <w:sz w:val="28"/>
          <w:szCs w:val="28"/>
        </w:rPr>
        <w:t xml:space="preserve">ІІ </w:t>
      </w:r>
      <w:proofErr w:type="spellStart"/>
      <w:r w:rsidR="00443840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="00443840">
        <w:rPr>
          <w:rFonts w:ascii="Times New Roman" w:hAnsi="Times New Roman" w:cs="Times New Roman"/>
          <w:sz w:val="28"/>
          <w:szCs w:val="28"/>
        </w:rPr>
        <w:t xml:space="preserve"> №437-14/2021 від 20.12.2021 року   у </w:t>
      </w:r>
      <w:proofErr w:type="spellStart"/>
      <w:r w:rsidR="00443840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="00443840">
        <w:rPr>
          <w:rFonts w:ascii="Times New Roman" w:hAnsi="Times New Roman" w:cs="Times New Roman"/>
          <w:sz w:val="28"/>
          <w:szCs w:val="28"/>
        </w:rPr>
        <w:t xml:space="preserve"> із </w:t>
      </w:r>
      <w:proofErr w:type="spellStart"/>
      <w:r w:rsidR="00443840">
        <w:rPr>
          <w:rFonts w:ascii="Times New Roman" w:hAnsi="Times New Roman" w:cs="Times New Roman"/>
          <w:sz w:val="28"/>
          <w:szCs w:val="28"/>
        </w:rPr>
        <w:t>закінченням</w:t>
      </w:r>
      <w:proofErr w:type="spellEnd"/>
      <w:r w:rsidR="0044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3840">
        <w:rPr>
          <w:rFonts w:ascii="Times New Roman" w:hAnsi="Times New Roman" w:cs="Times New Roman"/>
          <w:sz w:val="28"/>
          <w:szCs w:val="28"/>
        </w:rPr>
        <w:t>терміну</w:t>
      </w:r>
      <w:proofErr w:type="spellEnd"/>
      <w:r w:rsidR="00443840">
        <w:rPr>
          <w:rFonts w:ascii="Times New Roman" w:hAnsi="Times New Roman" w:cs="Times New Roman"/>
          <w:sz w:val="28"/>
          <w:szCs w:val="28"/>
        </w:rPr>
        <w:t xml:space="preserve"> дії Програми</w:t>
      </w:r>
    </w:p>
    <w:p w:rsidR="00AB512A" w:rsidRPr="00C42562" w:rsidRDefault="00AB512A" w:rsidP="00AB512A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C42562" w:rsidRPr="00C42562" w:rsidRDefault="00C42562" w:rsidP="00C42562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42562">
        <w:rPr>
          <w:rFonts w:ascii="Times New Roman" w:hAnsi="Times New Roman" w:cs="Times New Roman"/>
          <w:sz w:val="28"/>
          <w:szCs w:val="28"/>
        </w:rPr>
        <w:t xml:space="preserve">2.Контроль за виконанням </w:t>
      </w:r>
      <w:proofErr w:type="spellStart"/>
      <w:r w:rsidRPr="00C42562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C42562">
        <w:rPr>
          <w:rFonts w:ascii="Times New Roman" w:hAnsi="Times New Roman" w:cs="Times New Roman"/>
          <w:sz w:val="28"/>
          <w:szCs w:val="28"/>
        </w:rPr>
        <w:t xml:space="preserve"> рішення </w:t>
      </w:r>
      <w:proofErr w:type="spellStart"/>
      <w:proofErr w:type="gramStart"/>
      <w:r w:rsidRPr="00C42562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C42562">
        <w:rPr>
          <w:rFonts w:ascii="Times New Roman" w:hAnsi="Times New Roman" w:cs="Times New Roman"/>
          <w:sz w:val="28"/>
          <w:szCs w:val="28"/>
        </w:rPr>
        <w:t xml:space="preserve">  на</w:t>
      </w:r>
      <w:proofErr w:type="gramEnd"/>
      <w:r w:rsidRPr="00C42562">
        <w:rPr>
          <w:rFonts w:ascii="Times New Roman" w:hAnsi="Times New Roman" w:cs="Times New Roman"/>
          <w:sz w:val="28"/>
          <w:szCs w:val="28"/>
        </w:rPr>
        <w:t xml:space="preserve"> заступника </w:t>
      </w:r>
      <w:proofErr w:type="spellStart"/>
      <w:r w:rsidRPr="00C42562">
        <w:rPr>
          <w:rFonts w:ascii="Times New Roman" w:hAnsi="Times New Roman" w:cs="Times New Roman"/>
          <w:sz w:val="28"/>
          <w:szCs w:val="28"/>
        </w:rPr>
        <w:t>сільського</w:t>
      </w:r>
      <w:proofErr w:type="spellEnd"/>
      <w:r w:rsidRPr="00C42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562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C42562">
        <w:rPr>
          <w:rFonts w:ascii="Times New Roman" w:hAnsi="Times New Roman" w:cs="Times New Roman"/>
          <w:sz w:val="28"/>
          <w:szCs w:val="28"/>
        </w:rPr>
        <w:t xml:space="preserve"> з питань </w:t>
      </w:r>
      <w:proofErr w:type="spellStart"/>
      <w:r w:rsidRPr="00C42562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C42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562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C42562">
        <w:rPr>
          <w:rFonts w:ascii="Times New Roman" w:hAnsi="Times New Roman" w:cs="Times New Roman"/>
          <w:sz w:val="28"/>
          <w:szCs w:val="28"/>
        </w:rPr>
        <w:t xml:space="preserve"> сільської ради </w:t>
      </w:r>
      <w:proofErr w:type="spellStart"/>
      <w:r w:rsidRPr="00C42562">
        <w:rPr>
          <w:rFonts w:ascii="Times New Roman" w:hAnsi="Times New Roman" w:cs="Times New Roman"/>
          <w:sz w:val="28"/>
          <w:szCs w:val="28"/>
        </w:rPr>
        <w:t>Дмитра</w:t>
      </w:r>
      <w:proofErr w:type="spellEnd"/>
      <w:r w:rsidRPr="00C42562">
        <w:rPr>
          <w:rFonts w:ascii="Times New Roman" w:hAnsi="Times New Roman" w:cs="Times New Roman"/>
          <w:sz w:val="28"/>
          <w:szCs w:val="28"/>
        </w:rPr>
        <w:t xml:space="preserve"> ЦУРКАНА та </w:t>
      </w:r>
      <w:proofErr w:type="spellStart"/>
      <w:r w:rsidRPr="00C42562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Pr="00C42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562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C42562">
        <w:rPr>
          <w:rFonts w:ascii="Times New Roman" w:hAnsi="Times New Roman" w:cs="Times New Roman"/>
          <w:sz w:val="28"/>
          <w:szCs w:val="28"/>
        </w:rPr>
        <w:t xml:space="preserve"> з питань </w:t>
      </w:r>
      <w:proofErr w:type="spellStart"/>
      <w:r w:rsidRPr="00C42562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C425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2562">
        <w:rPr>
          <w:rFonts w:ascii="Times New Roman" w:hAnsi="Times New Roman" w:cs="Times New Roman"/>
          <w:sz w:val="28"/>
          <w:szCs w:val="28"/>
        </w:rPr>
        <w:t>фінансів</w:t>
      </w:r>
      <w:proofErr w:type="spellEnd"/>
      <w:r w:rsidRPr="00C42562">
        <w:rPr>
          <w:rFonts w:ascii="Times New Roman" w:hAnsi="Times New Roman" w:cs="Times New Roman"/>
          <w:sz w:val="28"/>
          <w:szCs w:val="28"/>
        </w:rPr>
        <w:t xml:space="preserve">, бюджету, </w:t>
      </w:r>
      <w:proofErr w:type="spellStart"/>
      <w:r w:rsidRPr="00C42562">
        <w:rPr>
          <w:rFonts w:ascii="Times New Roman" w:hAnsi="Times New Roman" w:cs="Times New Roman"/>
          <w:sz w:val="28"/>
          <w:szCs w:val="28"/>
        </w:rPr>
        <w:t>соціально-економічного</w:t>
      </w:r>
      <w:proofErr w:type="spellEnd"/>
      <w:r w:rsidRPr="00C42562">
        <w:rPr>
          <w:rFonts w:ascii="Times New Roman" w:hAnsi="Times New Roman" w:cs="Times New Roman"/>
          <w:sz w:val="28"/>
          <w:szCs w:val="28"/>
        </w:rPr>
        <w:t xml:space="preserve"> розвитку (Л. </w:t>
      </w:r>
      <w:proofErr w:type="spellStart"/>
      <w:r w:rsidRPr="00C42562">
        <w:rPr>
          <w:rFonts w:ascii="Times New Roman" w:hAnsi="Times New Roman" w:cs="Times New Roman"/>
          <w:sz w:val="28"/>
          <w:szCs w:val="28"/>
        </w:rPr>
        <w:t>Настасійчук</w:t>
      </w:r>
      <w:proofErr w:type="spellEnd"/>
      <w:r w:rsidRPr="00C42562">
        <w:rPr>
          <w:rFonts w:ascii="Times New Roman" w:hAnsi="Times New Roman" w:cs="Times New Roman"/>
          <w:sz w:val="28"/>
          <w:szCs w:val="28"/>
        </w:rPr>
        <w:t xml:space="preserve"> ).</w:t>
      </w:r>
    </w:p>
    <w:p w:rsidR="00C42562" w:rsidRPr="00C42562" w:rsidRDefault="00C42562" w:rsidP="00C425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71C6" w:rsidRDefault="00C42562" w:rsidP="00C425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42562">
        <w:rPr>
          <w:rFonts w:ascii="Times New Roman" w:hAnsi="Times New Roman" w:cs="Times New Roman"/>
          <w:b/>
          <w:sz w:val="28"/>
          <w:szCs w:val="28"/>
        </w:rPr>
        <w:t>Сільський</w:t>
      </w:r>
      <w:proofErr w:type="spellEnd"/>
      <w:r w:rsidRPr="00C42562">
        <w:rPr>
          <w:rFonts w:ascii="Times New Roman" w:hAnsi="Times New Roman" w:cs="Times New Roman"/>
          <w:b/>
          <w:sz w:val="28"/>
          <w:szCs w:val="28"/>
        </w:rPr>
        <w:t xml:space="preserve"> голова                                   Василь ТОДЕРЕНЧУК   </w:t>
      </w:r>
    </w:p>
    <w:p w:rsidR="00B971C6" w:rsidRDefault="00B971C6" w:rsidP="00C425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5A1" w:rsidRPr="00C42562" w:rsidRDefault="00C42562" w:rsidP="00C425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56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</w:p>
    <w:tbl>
      <w:tblPr>
        <w:tblW w:w="4820" w:type="dxa"/>
        <w:tblInd w:w="4786" w:type="dxa"/>
        <w:tblLook w:val="04A0" w:firstRow="1" w:lastRow="0" w:firstColumn="1" w:lastColumn="0" w:noHBand="0" w:noVBand="1"/>
      </w:tblPr>
      <w:tblGrid>
        <w:gridCol w:w="4820"/>
      </w:tblGrid>
      <w:tr w:rsidR="005325A1" w:rsidRPr="00085802" w:rsidTr="00244FD0">
        <w:trPr>
          <w:trHeight w:val="675"/>
        </w:trPr>
        <w:tc>
          <w:tcPr>
            <w:tcW w:w="4820" w:type="dxa"/>
          </w:tcPr>
          <w:p w:rsidR="005325A1" w:rsidRPr="00E54B6E" w:rsidRDefault="005325A1" w:rsidP="00244F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08580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Додаток</w:t>
            </w:r>
          </w:p>
          <w:p w:rsidR="005325A1" w:rsidRPr="00085802" w:rsidRDefault="005325A1" w:rsidP="00244F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4B6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до рішення ХХХХVІ сесії </w:t>
            </w:r>
            <w:r w:rsidRPr="000858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сільської </w:t>
            </w:r>
          </w:p>
          <w:p w:rsidR="005325A1" w:rsidRPr="00085802" w:rsidRDefault="005325A1" w:rsidP="00244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0858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ради VIII скликання</w:t>
            </w:r>
          </w:p>
          <w:p w:rsidR="005325A1" w:rsidRPr="00085802" w:rsidRDefault="005325A1" w:rsidP="00244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08580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від .02.2025 року №   -46/2025</w:t>
            </w:r>
          </w:p>
          <w:p w:rsidR="005325A1" w:rsidRPr="00085802" w:rsidRDefault="005325A1" w:rsidP="00244FD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325A1" w:rsidRDefault="005325A1" w:rsidP="005325A1">
      <w:pPr>
        <w:tabs>
          <w:tab w:val="left" w:pos="4095"/>
          <w:tab w:val="center" w:pos="48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971C6">
        <w:rPr>
          <w:rFonts w:ascii="Times New Roman" w:hAnsi="Times New Roman" w:cs="Times New Roman"/>
          <w:sz w:val="28"/>
          <w:szCs w:val="28"/>
        </w:rPr>
        <w:t xml:space="preserve">Звіт </w:t>
      </w:r>
    </w:p>
    <w:p w:rsidR="00B971C6" w:rsidRDefault="00B971C6" w:rsidP="00B971C6">
      <w:pPr>
        <w:suppressAutoHyphens/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Комплексній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соціального захисту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населення  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захисту прав  дітей Великокучурівської СТГ на 2022-2024 роки </w:t>
      </w:r>
    </w:p>
    <w:p w:rsidR="00B971C6" w:rsidRDefault="00B971C6" w:rsidP="00B971C6">
      <w:pPr>
        <w:rPr>
          <w:rFonts w:ascii="Times New Roman" w:hAnsi="Times New Roman" w:cs="Times New Roman"/>
          <w:sz w:val="28"/>
          <w:szCs w:val="28"/>
        </w:rPr>
      </w:pPr>
    </w:p>
    <w:p w:rsidR="00443840" w:rsidRPr="00443840" w:rsidRDefault="00443840" w:rsidP="004438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43840">
        <w:rPr>
          <w:rFonts w:ascii="Times New Roman" w:eastAsia="Calibri" w:hAnsi="Times New Roman" w:cs="Times New Roman"/>
          <w:sz w:val="28"/>
          <w:szCs w:val="28"/>
        </w:rPr>
        <w:t>Відділ</w:t>
      </w:r>
      <w:proofErr w:type="spellEnd"/>
      <w:r w:rsidRPr="00443840">
        <w:rPr>
          <w:rFonts w:ascii="Times New Roman" w:eastAsia="Calibri" w:hAnsi="Times New Roman" w:cs="Times New Roman"/>
          <w:sz w:val="28"/>
          <w:szCs w:val="28"/>
        </w:rPr>
        <w:t xml:space="preserve"> соціального захисту населення </w:t>
      </w:r>
      <w:proofErr w:type="spellStart"/>
      <w:r w:rsidRPr="00443840">
        <w:rPr>
          <w:rFonts w:ascii="Times New Roman" w:eastAsia="Calibri" w:hAnsi="Times New Roman" w:cs="Times New Roman"/>
          <w:sz w:val="28"/>
          <w:szCs w:val="28"/>
        </w:rPr>
        <w:t>забезпечує</w:t>
      </w:r>
      <w:proofErr w:type="spellEnd"/>
      <w:r w:rsidRPr="00443840">
        <w:rPr>
          <w:rFonts w:ascii="Times New Roman" w:eastAsia="Calibri" w:hAnsi="Times New Roman" w:cs="Times New Roman"/>
          <w:sz w:val="28"/>
          <w:szCs w:val="28"/>
        </w:rPr>
        <w:t xml:space="preserve"> на території сільської ради </w:t>
      </w:r>
      <w:proofErr w:type="spellStart"/>
      <w:r w:rsidRPr="00443840">
        <w:rPr>
          <w:rFonts w:ascii="Times New Roman" w:eastAsia="Calibri" w:hAnsi="Times New Roman" w:cs="Times New Roman"/>
          <w:sz w:val="28"/>
          <w:szCs w:val="28"/>
        </w:rPr>
        <w:t>реалізацію</w:t>
      </w:r>
      <w:proofErr w:type="spellEnd"/>
      <w:r w:rsidRPr="00443840">
        <w:rPr>
          <w:rFonts w:ascii="Times New Roman" w:eastAsia="Calibri" w:hAnsi="Times New Roman" w:cs="Times New Roman"/>
          <w:sz w:val="28"/>
          <w:szCs w:val="28"/>
        </w:rPr>
        <w:t xml:space="preserve"> державної соціальної </w:t>
      </w:r>
      <w:proofErr w:type="spellStart"/>
      <w:r w:rsidRPr="00443840">
        <w:rPr>
          <w:rFonts w:ascii="Times New Roman" w:eastAsia="Calibri" w:hAnsi="Times New Roman" w:cs="Times New Roman"/>
          <w:sz w:val="28"/>
          <w:szCs w:val="28"/>
        </w:rPr>
        <w:t>політики</w:t>
      </w:r>
      <w:proofErr w:type="spellEnd"/>
      <w:r w:rsidRPr="00443840">
        <w:rPr>
          <w:rFonts w:ascii="Times New Roman" w:eastAsia="Calibri" w:hAnsi="Times New Roman" w:cs="Times New Roman"/>
          <w:sz w:val="28"/>
          <w:szCs w:val="28"/>
        </w:rPr>
        <w:t xml:space="preserve"> у сфері соціального захисту населення, виконання програм і здійснення заходів у </w:t>
      </w:r>
      <w:proofErr w:type="spellStart"/>
      <w:r w:rsidRPr="00443840">
        <w:rPr>
          <w:rFonts w:ascii="Times New Roman" w:eastAsia="Calibri" w:hAnsi="Times New Roman" w:cs="Times New Roman"/>
          <w:sz w:val="28"/>
          <w:szCs w:val="28"/>
        </w:rPr>
        <w:t>цій</w:t>
      </w:r>
      <w:proofErr w:type="spellEnd"/>
      <w:r w:rsidRPr="00443840">
        <w:rPr>
          <w:rFonts w:ascii="Times New Roman" w:eastAsia="Calibri" w:hAnsi="Times New Roman" w:cs="Times New Roman"/>
          <w:sz w:val="28"/>
          <w:szCs w:val="28"/>
        </w:rPr>
        <w:t xml:space="preserve"> сфері. Зокрема, прийняття </w:t>
      </w:r>
      <w:proofErr w:type="spellStart"/>
      <w:r w:rsidRPr="00443840">
        <w:rPr>
          <w:rFonts w:ascii="Times New Roman" w:eastAsia="Calibri" w:hAnsi="Times New Roman" w:cs="Times New Roman"/>
          <w:sz w:val="28"/>
          <w:szCs w:val="28"/>
        </w:rPr>
        <w:t>документів</w:t>
      </w:r>
      <w:proofErr w:type="spellEnd"/>
      <w:r w:rsidRPr="00443840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443840">
        <w:rPr>
          <w:rFonts w:ascii="Times New Roman" w:eastAsia="Calibri" w:hAnsi="Times New Roman" w:cs="Times New Roman"/>
          <w:sz w:val="28"/>
          <w:szCs w:val="28"/>
        </w:rPr>
        <w:t>всі</w:t>
      </w:r>
      <w:proofErr w:type="spellEnd"/>
      <w:r w:rsidRPr="004438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43840">
        <w:rPr>
          <w:rFonts w:ascii="Times New Roman" w:eastAsia="Calibri" w:hAnsi="Times New Roman" w:cs="Times New Roman"/>
          <w:sz w:val="28"/>
          <w:szCs w:val="28"/>
        </w:rPr>
        <w:t>види</w:t>
      </w:r>
      <w:proofErr w:type="spellEnd"/>
      <w:r w:rsidRPr="004438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43840">
        <w:rPr>
          <w:rFonts w:ascii="Times New Roman" w:eastAsia="Calibri" w:hAnsi="Times New Roman" w:cs="Times New Roman"/>
          <w:sz w:val="28"/>
          <w:szCs w:val="28"/>
        </w:rPr>
        <w:t>соціальних</w:t>
      </w:r>
      <w:proofErr w:type="spellEnd"/>
      <w:r w:rsidRPr="004438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43840">
        <w:rPr>
          <w:rFonts w:ascii="Times New Roman" w:eastAsia="Calibri" w:hAnsi="Times New Roman" w:cs="Times New Roman"/>
          <w:sz w:val="28"/>
          <w:szCs w:val="28"/>
        </w:rPr>
        <w:t>допомог</w:t>
      </w:r>
      <w:proofErr w:type="spellEnd"/>
      <w:r w:rsidRPr="0044384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43840">
        <w:rPr>
          <w:rFonts w:ascii="Times New Roman" w:eastAsia="Calibri" w:hAnsi="Times New Roman" w:cs="Times New Roman"/>
          <w:sz w:val="28"/>
          <w:szCs w:val="28"/>
        </w:rPr>
        <w:t>компенсацій</w:t>
      </w:r>
      <w:proofErr w:type="spellEnd"/>
      <w:r w:rsidRPr="00443840">
        <w:rPr>
          <w:rFonts w:ascii="Times New Roman" w:eastAsia="Calibri" w:hAnsi="Times New Roman" w:cs="Times New Roman"/>
          <w:sz w:val="28"/>
          <w:szCs w:val="28"/>
        </w:rPr>
        <w:t xml:space="preserve"> та інших </w:t>
      </w:r>
      <w:proofErr w:type="spellStart"/>
      <w:r w:rsidRPr="00443840">
        <w:rPr>
          <w:rFonts w:ascii="Times New Roman" w:eastAsia="Calibri" w:hAnsi="Times New Roman" w:cs="Times New Roman"/>
          <w:sz w:val="28"/>
          <w:szCs w:val="28"/>
        </w:rPr>
        <w:t>соціальних</w:t>
      </w:r>
      <w:proofErr w:type="spellEnd"/>
      <w:r w:rsidRPr="004438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43840">
        <w:rPr>
          <w:rFonts w:ascii="Times New Roman" w:eastAsia="Calibri" w:hAnsi="Times New Roman" w:cs="Times New Roman"/>
          <w:sz w:val="28"/>
          <w:szCs w:val="28"/>
        </w:rPr>
        <w:t>виплат</w:t>
      </w:r>
      <w:proofErr w:type="spellEnd"/>
      <w:r w:rsidRPr="0044384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43840">
        <w:rPr>
          <w:rFonts w:ascii="Times New Roman" w:eastAsia="Calibri" w:hAnsi="Times New Roman" w:cs="Times New Roman"/>
          <w:sz w:val="28"/>
          <w:szCs w:val="28"/>
        </w:rPr>
        <w:t>встановлених</w:t>
      </w:r>
      <w:proofErr w:type="spellEnd"/>
      <w:r w:rsidRPr="00443840">
        <w:rPr>
          <w:rFonts w:ascii="Times New Roman" w:eastAsia="Calibri" w:hAnsi="Times New Roman" w:cs="Times New Roman"/>
          <w:sz w:val="28"/>
          <w:szCs w:val="28"/>
        </w:rPr>
        <w:t xml:space="preserve"> законодавством України, </w:t>
      </w:r>
      <w:proofErr w:type="spellStart"/>
      <w:r w:rsidRPr="00443840">
        <w:rPr>
          <w:rFonts w:ascii="Times New Roman" w:eastAsia="Calibri" w:hAnsi="Times New Roman" w:cs="Times New Roman"/>
          <w:sz w:val="28"/>
          <w:szCs w:val="28"/>
        </w:rPr>
        <w:t>пільг</w:t>
      </w:r>
      <w:proofErr w:type="spellEnd"/>
      <w:r w:rsidRPr="0044384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43840">
        <w:rPr>
          <w:rFonts w:ascii="Times New Roman" w:eastAsia="Calibri" w:hAnsi="Times New Roman" w:cs="Times New Roman"/>
          <w:sz w:val="28"/>
          <w:szCs w:val="28"/>
        </w:rPr>
        <w:t>субсидій</w:t>
      </w:r>
      <w:proofErr w:type="spellEnd"/>
      <w:r w:rsidRPr="00443840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proofErr w:type="spellStart"/>
      <w:r w:rsidRPr="00443840">
        <w:rPr>
          <w:rFonts w:ascii="Times New Roman" w:eastAsia="Calibri" w:hAnsi="Times New Roman" w:cs="Times New Roman"/>
          <w:sz w:val="28"/>
          <w:szCs w:val="28"/>
        </w:rPr>
        <w:t>відшкодування</w:t>
      </w:r>
      <w:proofErr w:type="spellEnd"/>
      <w:r w:rsidRPr="004438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43840">
        <w:rPr>
          <w:rFonts w:ascii="Times New Roman" w:eastAsia="Calibri" w:hAnsi="Times New Roman" w:cs="Times New Roman"/>
          <w:sz w:val="28"/>
          <w:szCs w:val="28"/>
        </w:rPr>
        <w:t>витрат</w:t>
      </w:r>
      <w:proofErr w:type="spellEnd"/>
      <w:r w:rsidRPr="00443840">
        <w:rPr>
          <w:rFonts w:ascii="Times New Roman" w:eastAsia="Calibri" w:hAnsi="Times New Roman" w:cs="Times New Roman"/>
          <w:sz w:val="28"/>
          <w:szCs w:val="28"/>
        </w:rPr>
        <w:t xml:space="preserve"> на оплату </w:t>
      </w:r>
      <w:proofErr w:type="spellStart"/>
      <w:r w:rsidRPr="00443840">
        <w:rPr>
          <w:rFonts w:ascii="Times New Roman" w:eastAsia="Calibri" w:hAnsi="Times New Roman" w:cs="Times New Roman"/>
          <w:sz w:val="28"/>
          <w:szCs w:val="28"/>
        </w:rPr>
        <w:t>житлово-комунальних</w:t>
      </w:r>
      <w:proofErr w:type="spellEnd"/>
      <w:r w:rsidRPr="004438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43840">
        <w:rPr>
          <w:rFonts w:ascii="Times New Roman" w:eastAsia="Calibri" w:hAnsi="Times New Roman" w:cs="Times New Roman"/>
          <w:sz w:val="28"/>
          <w:szCs w:val="28"/>
        </w:rPr>
        <w:t>послуг</w:t>
      </w:r>
      <w:proofErr w:type="spellEnd"/>
      <w:r w:rsidRPr="0044384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43840">
        <w:rPr>
          <w:rFonts w:ascii="Times New Roman" w:eastAsia="Calibri" w:hAnsi="Times New Roman" w:cs="Times New Roman"/>
          <w:sz w:val="28"/>
          <w:szCs w:val="28"/>
        </w:rPr>
        <w:t>придбання</w:t>
      </w:r>
      <w:proofErr w:type="spellEnd"/>
      <w:r w:rsidRPr="004438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43840">
        <w:rPr>
          <w:rFonts w:ascii="Times New Roman" w:eastAsia="Calibri" w:hAnsi="Times New Roman" w:cs="Times New Roman"/>
          <w:sz w:val="28"/>
          <w:szCs w:val="28"/>
        </w:rPr>
        <w:t>скрапленого</w:t>
      </w:r>
      <w:proofErr w:type="spellEnd"/>
      <w:r w:rsidRPr="00443840">
        <w:rPr>
          <w:rFonts w:ascii="Times New Roman" w:eastAsia="Calibri" w:hAnsi="Times New Roman" w:cs="Times New Roman"/>
          <w:sz w:val="28"/>
          <w:szCs w:val="28"/>
        </w:rPr>
        <w:t xml:space="preserve"> газу, твердого та </w:t>
      </w:r>
      <w:proofErr w:type="spellStart"/>
      <w:r w:rsidRPr="00443840">
        <w:rPr>
          <w:rFonts w:ascii="Times New Roman" w:eastAsia="Calibri" w:hAnsi="Times New Roman" w:cs="Times New Roman"/>
          <w:sz w:val="28"/>
          <w:szCs w:val="28"/>
        </w:rPr>
        <w:t>рідкого</w:t>
      </w:r>
      <w:proofErr w:type="spellEnd"/>
      <w:r w:rsidRPr="004438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43840">
        <w:rPr>
          <w:rFonts w:ascii="Times New Roman" w:eastAsia="Calibri" w:hAnsi="Times New Roman" w:cs="Times New Roman"/>
          <w:sz w:val="28"/>
          <w:szCs w:val="28"/>
        </w:rPr>
        <w:t>пічного</w:t>
      </w:r>
      <w:proofErr w:type="spellEnd"/>
      <w:r w:rsidRPr="004438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43840">
        <w:rPr>
          <w:rFonts w:ascii="Times New Roman" w:eastAsia="Calibri" w:hAnsi="Times New Roman" w:cs="Times New Roman"/>
          <w:sz w:val="28"/>
          <w:szCs w:val="28"/>
        </w:rPr>
        <w:t>побутового</w:t>
      </w:r>
      <w:proofErr w:type="spellEnd"/>
      <w:r w:rsidRPr="004438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43840">
        <w:rPr>
          <w:rFonts w:ascii="Times New Roman" w:eastAsia="Calibri" w:hAnsi="Times New Roman" w:cs="Times New Roman"/>
          <w:sz w:val="28"/>
          <w:szCs w:val="28"/>
        </w:rPr>
        <w:t>палива</w:t>
      </w:r>
      <w:proofErr w:type="spellEnd"/>
      <w:r w:rsidRPr="00443840">
        <w:rPr>
          <w:rFonts w:ascii="Times New Roman" w:eastAsia="Calibri" w:hAnsi="Times New Roman" w:cs="Times New Roman"/>
          <w:sz w:val="28"/>
          <w:szCs w:val="28"/>
        </w:rPr>
        <w:t xml:space="preserve"> та інших </w:t>
      </w:r>
      <w:proofErr w:type="spellStart"/>
      <w:r w:rsidRPr="00443840">
        <w:rPr>
          <w:rFonts w:ascii="Times New Roman" w:eastAsia="Calibri" w:hAnsi="Times New Roman" w:cs="Times New Roman"/>
          <w:sz w:val="28"/>
          <w:szCs w:val="28"/>
        </w:rPr>
        <w:t>пільг</w:t>
      </w:r>
      <w:proofErr w:type="spellEnd"/>
      <w:r w:rsidRPr="0044384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43840">
        <w:rPr>
          <w:rFonts w:ascii="Times New Roman" w:eastAsia="Calibri" w:hAnsi="Times New Roman" w:cs="Times New Roman"/>
          <w:sz w:val="28"/>
          <w:szCs w:val="28"/>
        </w:rPr>
        <w:t>передбачених</w:t>
      </w:r>
      <w:proofErr w:type="spellEnd"/>
      <w:r w:rsidRPr="00443840">
        <w:rPr>
          <w:rFonts w:ascii="Times New Roman" w:eastAsia="Calibri" w:hAnsi="Times New Roman" w:cs="Times New Roman"/>
          <w:sz w:val="28"/>
          <w:szCs w:val="28"/>
        </w:rPr>
        <w:t xml:space="preserve"> законодавством, організацію виконання </w:t>
      </w:r>
      <w:proofErr w:type="spellStart"/>
      <w:r w:rsidRPr="00443840">
        <w:rPr>
          <w:rFonts w:ascii="Times New Roman" w:eastAsia="Calibri" w:hAnsi="Times New Roman" w:cs="Times New Roman"/>
          <w:sz w:val="28"/>
          <w:szCs w:val="28"/>
        </w:rPr>
        <w:t>комплексних</w:t>
      </w:r>
      <w:proofErr w:type="spellEnd"/>
      <w:r w:rsidRPr="00443840">
        <w:rPr>
          <w:rFonts w:ascii="Times New Roman" w:eastAsia="Calibri" w:hAnsi="Times New Roman" w:cs="Times New Roman"/>
          <w:sz w:val="28"/>
          <w:szCs w:val="28"/>
        </w:rPr>
        <w:t xml:space="preserve"> програм та заходів щодо </w:t>
      </w:r>
      <w:proofErr w:type="spellStart"/>
      <w:r w:rsidRPr="00443840">
        <w:rPr>
          <w:rFonts w:ascii="Times New Roman" w:eastAsia="Calibri" w:hAnsi="Times New Roman" w:cs="Times New Roman"/>
          <w:sz w:val="28"/>
          <w:szCs w:val="28"/>
        </w:rPr>
        <w:t>поліпшення</w:t>
      </w:r>
      <w:proofErr w:type="spellEnd"/>
      <w:r w:rsidRPr="00443840">
        <w:rPr>
          <w:rFonts w:ascii="Times New Roman" w:eastAsia="Calibri" w:hAnsi="Times New Roman" w:cs="Times New Roman"/>
          <w:sz w:val="28"/>
          <w:szCs w:val="28"/>
        </w:rPr>
        <w:t xml:space="preserve"> становища </w:t>
      </w:r>
      <w:proofErr w:type="spellStart"/>
      <w:r w:rsidRPr="00443840">
        <w:rPr>
          <w:rFonts w:ascii="Times New Roman" w:eastAsia="Calibri" w:hAnsi="Times New Roman" w:cs="Times New Roman"/>
          <w:sz w:val="28"/>
          <w:szCs w:val="28"/>
        </w:rPr>
        <w:t>соціально</w:t>
      </w:r>
      <w:proofErr w:type="spellEnd"/>
      <w:r w:rsidRPr="004438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43840">
        <w:rPr>
          <w:rFonts w:ascii="Times New Roman" w:eastAsia="Calibri" w:hAnsi="Times New Roman" w:cs="Times New Roman"/>
          <w:sz w:val="28"/>
          <w:szCs w:val="28"/>
        </w:rPr>
        <w:t>вразливих</w:t>
      </w:r>
      <w:proofErr w:type="spellEnd"/>
      <w:r w:rsidRPr="004438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43840">
        <w:rPr>
          <w:rFonts w:ascii="Times New Roman" w:eastAsia="Calibri" w:hAnsi="Times New Roman" w:cs="Times New Roman"/>
          <w:sz w:val="28"/>
          <w:szCs w:val="28"/>
        </w:rPr>
        <w:t>верств</w:t>
      </w:r>
      <w:proofErr w:type="spellEnd"/>
      <w:r w:rsidRPr="00443840">
        <w:rPr>
          <w:rFonts w:ascii="Times New Roman" w:eastAsia="Calibri" w:hAnsi="Times New Roman" w:cs="Times New Roman"/>
          <w:sz w:val="28"/>
          <w:szCs w:val="28"/>
        </w:rPr>
        <w:t xml:space="preserve"> населення, </w:t>
      </w:r>
      <w:proofErr w:type="spellStart"/>
      <w:r w:rsidRPr="00443840">
        <w:rPr>
          <w:rFonts w:ascii="Times New Roman" w:eastAsia="Calibri" w:hAnsi="Times New Roman" w:cs="Times New Roman"/>
          <w:sz w:val="28"/>
          <w:szCs w:val="28"/>
        </w:rPr>
        <w:t>сімей</w:t>
      </w:r>
      <w:proofErr w:type="spellEnd"/>
      <w:r w:rsidRPr="00443840">
        <w:rPr>
          <w:rFonts w:ascii="Times New Roman" w:eastAsia="Calibri" w:hAnsi="Times New Roman" w:cs="Times New Roman"/>
          <w:sz w:val="28"/>
          <w:szCs w:val="28"/>
        </w:rPr>
        <w:t xml:space="preserve"> та громадян, які </w:t>
      </w:r>
      <w:proofErr w:type="spellStart"/>
      <w:r w:rsidRPr="00443840">
        <w:rPr>
          <w:rFonts w:ascii="Times New Roman" w:eastAsia="Calibri" w:hAnsi="Times New Roman" w:cs="Times New Roman"/>
          <w:sz w:val="28"/>
          <w:szCs w:val="28"/>
        </w:rPr>
        <w:t>перебувають</w:t>
      </w:r>
      <w:proofErr w:type="spellEnd"/>
      <w:r w:rsidRPr="00443840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443840">
        <w:rPr>
          <w:rFonts w:ascii="Times New Roman" w:eastAsia="Calibri" w:hAnsi="Times New Roman" w:cs="Times New Roman"/>
          <w:sz w:val="28"/>
          <w:szCs w:val="28"/>
        </w:rPr>
        <w:t>складних</w:t>
      </w:r>
      <w:proofErr w:type="spellEnd"/>
      <w:r w:rsidRPr="004438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43840">
        <w:rPr>
          <w:rFonts w:ascii="Times New Roman" w:eastAsia="Calibri" w:hAnsi="Times New Roman" w:cs="Times New Roman"/>
          <w:sz w:val="28"/>
          <w:szCs w:val="28"/>
        </w:rPr>
        <w:t>життєвих</w:t>
      </w:r>
      <w:proofErr w:type="spellEnd"/>
      <w:r w:rsidRPr="004438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43840">
        <w:rPr>
          <w:rFonts w:ascii="Times New Roman" w:eastAsia="Calibri" w:hAnsi="Times New Roman" w:cs="Times New Roman"/>
          <w:sz w:val="28"/>
          <w:szCs w:val="28"/>
        </w:rPr>
        <w:t>обставинах</w:t>
      </w:r>
      <w:proofErr w:type="spellEnd"/>
      <w:r w:rsidRPr="00443840">
        <w:rPr>
          <w:rFonts w:ascii="Times New Roman" w:eastAsia="Calibri" w:hAnsi="Times New Roman" w:cs="Times New Roman"/>
          <w:sz w:val="28"/>
          <w:szCs w:val="28"/>
        </w:rPr>
        <w:t xml:space="preserve">, та </w:t>
      </w:r>
      <w:proofErr w:type="spellStart"/>
      <w:r w:rsidRPr="00443840">
        <w:rPr>
          <w:rFonts w:ascii="Times New Roman" w:eastAsia="Calibri" w:hAnsi="Times New Roman" w:cs="Times New Roman"/>
          <w:sz w:val="28"/>
          <w:szCs w:val="28"/>
        </w:rPr>
        <w:t>всебічне</w:t>
      </w:r>
      <w:proofErr w:type="spellEnd"/>
      <w:r w:rsidRPr="004438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43840">
        <w:rPr>
          <w:rFonts w:ascii="Times New Roman" w:eastAsia="Calibri" w:hAnsi="Times New Roman" w:cs="Times New Roman"/>
          <w:sz w:val="28"/>
          <w:szCs w:val="28"/>
        </w:rPr>
        <w:t>сприяння</w:t>
      </w:r>
      <w:proofErr w:type="spellEnd"/>
      <w:r w:rsidRPr="00443840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443840">
        <w:rPr>
          <w:rFonts w:ascii="Times New Roman" w:eastAsia="Calibri" w:hAnsi="Times New Roman" w:cs="Times New Roman"/>
          <w:sz w:val="28"/>
          <w:szCs w:val="28"/>
        </w:rPr>
        <w:t>отриманні</w:t>
      </w:r>
      <w:proofErr w:type="spellEnd"/>
      <w:r w:rsidRPr="00443840">
        <w:rPr>
          <w:rFonts w:ascii="Times New Roman" w:eastAsia="Calibri" w:hAnsi="Times New Roman" w:cs="Times New Roman"/>
          <w:sz w:val="28"/>
          <w:szCs w:val="28"/>
        </w:rPr>
        <w:t xml:space="preserve"> ними </w:t>
      </w:r>
      <w:proofErr w:type="spellStart"/>
      <w:r w:rsidRPr="00443840">
        <w:rPr>
          <w:rFonts w:ascii="Times New Roman" w:eastAsia="Calibri" w:hAnsi="Times New Roman" w:cs="Times New Roman"/>
          <w:sz w:val="28"/>
          <w:szCs w:val="28"/>
        </w:rPr>
        <w:t>соціальних</w:t>
      </w:r>
      <w:proofErr w:type="spellEnd"/>
      <w:r w:rsidRPr="004438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43840">
        <w:rPr>
          <w:rFonts w:ascii="Times New Roman" w:eastAsia="Calibri" w:hAnsi="Times New Roman" w:cs="Times New Roman"/>
          <w:sz w:val="28"/>
          <w:szCs w:val="28"/>
        </w:rPr>
        <w:t>виплат</w:t>
      </w:r>
      <w:proofErr w:type="spellEnd"/>
      <w:r w:rsidRPr="00443840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443840">
        <w:rPr>
          <w:rFonts w:ascii="Times New Roman" w:eastAsia="Calibri" w:hAnsi="Times New Roman" w:cs="Times New Roman"/>
          <w:sz w:val="28"/>
          <w:szCs w:val="28"/>
        </w:rPr>
        <w:t>послуг</w:t>
      </w:r>
      <w:proofErr w:type="spellEnd"/>
      <w:r w:rsidRPr="00443840">
        <w:rPr>
          <w:rFonts w:ascii="Times New Roman" w:eastAsia="Calibri" w:hAnsi="Times New Roman" w:cs="Times New Roman"/>
          <w:sz w:val="28"/>
          <w:szCs w:val="28"/>
        </w:rPr>
        <w:t xml:space="preserve"> за місцем проживання.</w:t>
      </w:r>
    </w:p>
    <w:p w:rsidR="00443840" w:rsidRPr="00443840" w:rsidRDefault="00443840" w:rsidP="00443840">
      <w:pPr>
        <w:tabs>
          <w:tab w:val="left" w:pos="39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840">
        <w:rPr>
          <w:rFonts w:ascii="Times New Roman" w:eastAsia="Calibri" w:hAnsi="Times New Roman" w:cs="Times New Roman"/>
          <w:sz w:val="28"/>
          <w:szCs w:val="28"/>
        </w:rPr>
        <w:t xml:space="preserve">Одним із основних завдань відділу є </w:t>
      </w:r>
      <w:proofErr w:type="spellStart"/>
      <w:r w:rsidRPr="00443840">
        <w:rPr>
          <w:rFonts w:ascii="Times New Roman" w:eastAsia="Calibri" w:hAnsi="Times New Roman" w:cs="Times New Roman"/>
          <w:sz w:val="28"/>
          <w:szCs w:val="28"/>
        </w:rPr>
        <w:t>сприяння</w:t>
      </w:r>
      <w:proofErr w:type="spellEnd"/>
      <w:r w:rsidRPr="00443840">
        <w:rPr>
          <w:rFonts w:ascii="Times New Roman" w:eastAsia="Calibri" w:hAnsi="Times New Roman" w:cs="Times New Roman"/>
          <w:sz w:val="28"/>
          <w:szCs w:val="28"/>
        </w:rPr>
        <w:t xml:space="preserve"> соціального захисту </w:t>
      </w:r>
      <w:proofErr w:type="spellStart"/>
      <w:r w:rsidRPr="00443840">
        <w:rPr>
          <w:rFonts w:ascii="Times New Roman" w:eastAsia="Calibri" w:hAnsi="Times New Roman" w:cs="Times New Roman"/>
          <w:sz w:val="28"/>
          <w:szCs w:val="28"/>
        </w:rPr>
        <w:t>ветеранів</w:t>
      </w:r>
      <w:proofErr w:type="spellEnd"/>
      <w:r w:rsidRPr="00443840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443840">
        <w:rPr>
          <w:rFonts w:ascii="Times New Roman" w:eastAsia="Calibri" w:hAnsi="Times New Roman" w:cs="Times New Roman"/>
          <w:sz w:val="28"/>
          <w:szCs w:val="28"/>
        </w:rPr>
        <w:t>членів</w:t>
      </w:r>
      <w:proofErr w:type="spellEnd"/>
      <w:r w:rsidRPr="00443840">
        <w:rPr>
          <w:rFonts w:ascii="Times New Roman" w:eastAsia="Calibri" w:hAnsi="Times New Roman" w:cs="Times New Roman"/>
          <w:sz w:val="28"/>
          <w:szCs w:val="28"/>
        </w:rPr>
        <w:t xml:space="preserve"> їх </w:t>
      </w:r>
      <w:proofErr w:type="spellStart"/>
      <w:r w:rsidRPr="00443840">
        <w:rPr>
          <w:rFonts w:ascii="Times New Roman" w:eastAsia="Calibri" w:hAnsi="Times New Roman" w:cs="Times New Roman"/>
          <w:sz w:val="28"/>
          <w:szCs w:val="28"/>
        </w:rPr>
        <w:t>сімей</w:t>
      </w:r>
      <w:proofErr w:type="spellEnd"/>
      <w:r w:rsidRPr="0044384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43840">
        <w:rPr>
          <w:rFonts w:ascii="Times New Roman" w:eastAsia="Calibri" w:hAnsi="Times New Roman" w:cs="Times New Roman"/>
          <w:sz w:val="28"/>
          <w:szCs w:val="28"/>
        </w:rPr>
        <w:t>загальна</w:t>
      </w:r>
      <w:proofErr w:type="spellEnd"/>
      <w:r w:rsidRPr="004438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43840">
        <w:rPr>
          <w:rFonts w:ascii="Times New Roman" w:eastAsia="Calibri" w:hAnsi="Times New Roman" w:cs="Times New Roman"/>
          <w:sz w:val="28"/>
          <w:szCs w:val="28"/>
        </w:rPr>
        <w:t>координація</w:t>
      </w:r>
      <w:proofErr w:type="spellEnd"/>
      <w:r w:rsidRPr="00443840">
        <w:rPr>
          <w:rFonts w:ascii="Times New Roman" w:eastAsia="Calibri" w:hAnsi="Times New Roman" w:cs="Times New Roman"/>
          <w:sz w:val="28"/>
          <w:szCs w:val="28"/>
        </w:rPr>
        <w:t xml:space="preserve"> заходів </w:t>
      </w:r>
      <w:proofErr w:type="spellStart"/>
      <w:r w:rsidRPr="00443840">
        <w:rPr>
          <w:rFonts w:ascii="Times New Roman" w:eastAsia="Calibri" w:hAnsi="Times New Roman" w:cs="Times New Roman"/>
          <w:sz w:val="28"/>
          <w:szCs w:val="28"/>
        </w:rPr>
        <w:t>спрямованих</w:t>
      </w:r>
      <w:proofErr w:type="spellEnd"/>
      <w:r w:rsidRPr="00443840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443840">
        <w:rPr>
          <w:rFonts w:ascii="Times New Roman" w:eastAsia="Calibri" w:hAnsi="Times New Roman" w:cs="Times New Roman"/>
          <w:sz w:val="28"/>
          <w:szCs w:val="28"/>
        </w:rPr>
        <w:t>підтримку</w:t>
      </w:r>
      <w:proofErr w:type="spellEnd"/>
      <w:r w:rsidRPr="004438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43840">
        <w:rPr>
          <w:rFonts w:ascii="Times New Roman" w:eastAsia="Calibri" w:hAnsi="Times New Roman" w:cs="Times New Roman"/>
          <w:sz w:val="28"/>
          <w:szCs w:val="28"/>
        </w:rPr>
        <w:t>Захисників</w:t>
      </w:r>
      <w:proofErr w:type="spellEnd"/>
      <w:r w:rsidRPr="00443840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443840">
        <w:rPr>
          <w:rFonts w:ascii="Times New Roman" w:eastAsia="Calibri" w:hAnsi="Times New Roman" w:cs="Times New Roman"/>
          <w:sz w:val="28"/>
          <w:szCs w:val="28"/>
        </w:rPr>
        <w:t>Захисниць</w:t>
      </w:r>
      <w:proofErr w:type="spellEnd"/>
      <w:r w:rsidRPr="00443840">
        <w:rPr>
          <w:rFonts w:ascii="Times New Roman" w:eastAsia="Calibri" w:hAnsi="Times New Roman" w:cs="Times New Roman"/>
          <w:sz w:val="28"/>
          <w:szCs w:val="28"/>
        </w:rPr>
        <w:t xml:space="preserve"> України, </w:t>
      </w:r>
      <w:proofErr w:type="spellStart"/>
      <w:r w:rsidRPr="00443840">
        <w:rPr>
          <w:rFonts w:ascii="Times New Roman" w:eastAsia="Calibri" w:hAnsi="Times New Roman" w:cs="Times New Roman"/>
          <w:sz w:val="28"/>
          <w:szCs w:val="28"/>
        </w:rPr>
        <w:t>членів</w:t>
      </w:r>
      <w:proofErr w:type="spellEnd"/>
      <w:r w:rsidRPr="00443840">
        <w:rPr>
          <w:rFonts w:ascii="Times New Roman" w:eastAsia="Calibri" w:hAnsi="Times New Roman" w:cs="Times New Roman"/>
          <w:sz w:val="28"/>
          <w:szCs w:val="28"/>
        </w:rPr>
        <w:t xml:space="preserve"> їх </w:t>
      </w:r>
      <w:proofErr w:type="spellStart"/>
      <w:r w:rsidRPr="00443840">
        <w:rPr>
          <w:rFonts w:ascii="Times New Roman" w:eastAsia="Calibri" w:hAnsi="Times New Roman" w:cs="Times New Roman"/>
          <w:sz w:val="28"/>
          <w:szCs w:val="28"/>
        </w:rPr>
        <w:t>сімей</w:t>
      </w:r>
      <w:proofErr w:type="spellEnd"/>
      <w:r w:rsidRPr="00443840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443840">
        <w:rPr>
          <w:rFonts w:ascii="Times New Roman" w:eastAsia="Calibri" w:hAnsi="Times New Roman" w:cs="Times New Roman"/>
          <w:sz w:val="28"/>
          <w:szCs w:val="28"/>
        </w:rPr>
        <w:t>членів</w:t>
      </w:r>
      <w:proofErr w:type="spellEnd"/>
      <w:r w:rsidRPr="004438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43840">
        <w:rPr>
          <w:rFonts w:ascii="Times New Roman" w:eastAsia="Calibri" w:hAnsi="Times New Roman" w:cs="Times New Roman"/>
          <w:sz w:val="28"/>
          <w:szCs w:val="28"/>
        </w:rPr>
        <w:t>сімей</w:t>
      </w:r>
      <w:proofErr w:type="spellEnd"/>
      <w:r w:rsidRPr="004438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43840">
        <w:rPr>
          <w:rFonts w:ascii="Times New Roman" w:eastAsia="Calibri" w:hAnsi="Times New Roman" w:cs="Times New Roman"/>
          <w:sz w:val="28"/>
          <w:szCs w:val="28"/>
        </w:rPr>
        <w:t>загиблих</w:t>
      </w:r>
      <w:proofErr w:type="spellEnd"/>
      <w:r w:rsidRPr="0044384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443840">
        <w:rPr>
          <w:rFonts w:ascii="Times New Roman" w:eastAsia="Calibri" w:hAnsi="Times New Roman" w:cs="Times New Roman"/>
          <w:sz w:val="28"/>
          <w:szCs w:val="28"/>
        </w:rPr>
        <w:t>померлих</w:t>
      </w:r>
      <w:proofErr w:type="spellEnd"/>
      <w:r w:rsidRPr="00443840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Pr="00443840">
        <w:rPr>
          <w:rFonts w:ascii="Times New Roman" w:eastAsia="Calibri" w:hAnsi="Times New Roman" w:cs="Times New Roman"/>
          <w:sz w:val="28"/>
          <w:szCs w:val="28"/>
        </w:rPr>
        <w:t>Захисників</w:t>
      </w:r>
      <w:proofErr w:type="spellEnd"/>
      <w:r w:rsidRPr="00443840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443840">
        <w:rPr>
          <w:rFonts w:ascii="Times New Roman" w:eastAsia="Calibri" w:hAnsi="Times New Roman" w:cs="Times New Roman"/>
          <w:sz w:val="28"/>
          <w:szCs w:val="28"/>
        </w:rPr>
        <w:t>Захисниць</w:t>
      </w:r>
      <w:proofErr w:type="spellEnd"/>
      <w:r w:rsidRPr="00443840">
        <w:rPr>
          <w:rFonts w:ascii="Times New Roman" w:eastAsia="Calibri" w:hAnsi="Times New Roman" w:cs="Times New Roman"/>
          <w:sz w:val="28"/>
          <w:szCs w:val="28"/>
        </w:rPr>
        <w:t xml:space="preserve"> України в </w:t>
      </w:r>
      <w:proofErr w:type="spellStart"/>
      <w:r w:rsidRPr="00443840">
        <w:rPr>
          <w:rFonts w:ascii="Times New Roman" w:eastAsia="Calibri" w:hAnsi="Times New Roman" w:cs="Times New Roman"/>
          <w:sz w:val="28"/>
          <w:szCs w:val="28"/>
        </w:rPr>
        <w:t>усіх</w:t>
      </w:r>
      <w:proofErr w:type="spellEnd"/>
      <w:r w:rsidRPr="004438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43840">
        <w:rPr>
          <w:rFonts w:ascii="Times New Roman" w:eastAsia="Calibri" w:hAnsi="Times New Roman" w:cs="Times New Roman"/>
          <w:sz w:val="28"/>
          <w:szCs w:val="28"/>
        </w:rPr>
        <w:t>галузях</w:t>
      </w:r>
      <w:proofErr w:type="spellEnd"/>
      <w:r w:rsidRPr="00443840">
        <w:rPr>
          <w:rFonts w:ascii="Times New Roman" w:eastAsia="Calibri" w:hAnsi="Times New Roman" w:cs="Times New Roman"/>
          <w:sz w:val="28"/>
          <w:szCs w:val="28"/>
        </w:rPr>
        <w:t xml:space="preserve"> та сферах їх життєдіяльності.</w:t>
      </w:r>
    </w:p>
    <w:p w:rsidR="00443840" w:rsidRPr="00443840" w:rsidRDefault="00443840" w:rsidP="004438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40">
        <w:rPr>
          <w:rFonts w:ascii="Times New Roman" w:eastAsia="Calibri" w:hAnsi="Times New Roman" w:cs="Times New Roman"/>
          <w:sz w:val="28"/>
          <w:szCs w:val="28"/>
        </w:rPr>
        <w:t xml:space="preserve">За допомогою </w:t>
      </w:r>
      <w:proofErr w:type="spellStart"/>
      <w:r w:rsidRPr="00443840">
        <w:rPr>
          <w:rFonts w:ascii="Times New Roman" w:eastAsia="Calibri" w:hAnsi="Times New Roman" w:cs="Times New Roman"/>
          <w:sz w:val="28"/>
          <w:szCs w:val="28"/>
        </w:rPr>
        <w:t>програмного</w:t>
      </w:r>
      <w:proofErr w:type="spellEnd"/>
      <w:r w:rsidRPr="00443840">
        <w:rPr>
          <w:rFonts w:ascii="Times New Roman" w:eastAsia="Calibri" w:hAnsi="Times New Roman" w:cs="Times New Roman"/>
          <w:sz w:val="28"/>
          <w:szCs w:val="28"/>
        </w:rPr>
        <w:t xml:space="preserve"> комплексу «</w:t>
      </w:r>
      <w:proofErr w:type="spellStart"/>
      <w:r w:rsidRPr="00443840">
        <w:rPr>
          <w:rFonts w:ascii="Times New Roman" w:eastAsia="Calibri" w:hAnsi="Times New Roman" w:cs="Times New Roman"/>
          <w:sz w:val="28"/>
          <w:szCs w:val="28"/>
        </w:rPr>
        <w:t>Інтегрована</w:t>
      </w:r>
      <w:proofErr w:type="spellEnd"/>
      <w:r w:rsidRPr="004438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43840">
        <w:rPr>
          <w:rFonts w:ascii="Times New Roman" w:eastAsia="Calibri" w:hAnsi="Times New Roman" w:cs="Times New Roman"/>
          <w:sz w:val="28"/>
          <w:szCs w:val="28"/>
        </w:rPr>
        <w:t>інформаційна</w:t>
      </w:r>
      <w:proofErr w:type="spellEnd"/>
      <w:r w:rsidRPr="00443840">
        <w:rPr>
          <w:rFonts w:ascii="Times New Roman" w:eastAsia="Calibri" w:hAnsi="Times New Roman" w:cs="Times New Roman"/>
          <w:sz w:val="28"/>
          <w:szCs w:val="28"/>
        </w:rPr>
        <w:t xml:space="preserve"> система «</w:t>
      </w:r>
      <w:proofErr w:type="spellStart"/>
      <w:r w:rsidRPr="00443840">
        <w:rPr>
          <w:rFonts w:ascii="Times New Roman" w:eastAsia="Calibri" w:hAnsi="Times New Roman" w:cs="Times New Roman"/>
          <w:sz w:val="28"/>
          <w:szCs w:val="28"/>
        </w:rPr>
        <w:t>Соціальна</w:t>
      </w:r>
      <w:proofErr w:type="spellEnd"/>
      <w:r w:rsidRPr="00443840">
        <w:rPr>
          <w:rFonts w:ascii="Times New Roman" w:eastAsia="Calibri" w:hAnsi="Times New Roman" w:cs="Times New Roman"/>
          <w:sz w:val="28"/>
          <w:szCs w:val="28"/>
        </w:rPr>
        <w:t xml:space="preserve"> громада» та Єдиної </w:t>
      </w:r>
      <w:proofErr w:type="spellStart"/>
      <w:r w:rsidRPr="00443840">
        <w:rPr>
          <w:rFonts w:ascii="Times New Roman" w:eastAsia="Calibri" w:hAnsi="Times New Roman" w:cs="Times New Roman"/>
          <w:sz w:val="28"/>
          <w:szCs w:val="28"/>
        </w:rPr>
        <w:t>інформаційної</w:t>
      </w:r>
      <w:proofErr w:type="spellEnd"/>
      <w:r w:rsidRPr="00443840">
        <w:rPr>
          <w:rFonts w:ascii="Times New Roman" w:eastAsia="Calibri" w:hAnsi="Times New Roman" w:cs="Times New Roman"/>
          <w:sz w:val="28"/>
          <w:szCs w:val="28"/>
        </w:rPr>
        <w:t xml:space="preserve"> системи соціальної сфери </w:t>
      </w:r>
      <w:proofErr w:type="spellStart"/>
      <w:r w:rsidRPr="00443840">
        <w:rPr>
          <w:rFonts w:ascii="Times New Roman" w:eastAsia="Calibri" w:hAnsi="Times New Roman" w:cs="Times New Roman"/>
          <w:sz w:val="28"/>
          <w:szCs w:val="28"/>
        </w:rPr>
        <w:t>протягом</w:t>
      </w:r>
      <w:proofErr w:type="spellEnd"/>
      <w:r w:rsidRPr="00443840">
        <w:rPr>
          <w:rFonts w:ascii="Times New Roman" w:eastAsia="Calibri" w:hAnsi="Times New Roman" w:cs="Times New Roman"/>
          <w:sz w:val="28"/>
          <w:szCs w:val="28"/>
        </w:rPr>
        <w:t xml:space="preserve"> 2024 року працівниками відділу </w:t>
      </w:r>
      <w:proofErr w:type="spellStart"/>
      <w:r w:rsidRPr="00443840">
        <w:rPr>
          <w:rFonts w:ascii="Times New Roman" w:eastAsia="Calibri" w:hAnsi="Times New Roman" w:cs="Times New Roman"/>
          <w:sz w:val="28"/>
          <w:szCs w:val="28"/>
        </w:rPr>
        <w:t>було</w:t>
      </w:r>
      <w:proofErr w:type="spellEnd"/>
      <w:r w:rsidRPr="004438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43840">
        <w:rPr>
          <w:rFonts w:ascii="Times New Roman" w:eastAsia="Calibri" w:hAnsi="Times New Roman" w:cs="Times New Roman"/>
          <w:sz w:val="28"/>
          <w:szCs w:val="28"/>
        </w:rPr>
        <w:t>прийнято</w:t>
      </w:r>
      <w:proofErr w:type="spellEnd"/>
      <w:r w:rsidRPr="00443840">
        <w:rPr>
          <w:rFonts w:ascii="Times New Roman" w:eastAsia="Calibri" w:hAnsi="Times New Roman" w:cs="Times New Roman"/>
          <w:sz w:val="28"/>
          <w:szCs w:val="28"/>
        </w:rPr>
        <w:t>, сформовано</w:t>
      </w:r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опрацьовано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887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відповідними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пакетами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документів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оформлення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різних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видів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державних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саме: </w:t>
      </w:r>
    </w:p>
    <w:p w:rsidR="00443840" w:rsidRPr="00443840" w:rsidRDefault="00443840" w:rsidP="004438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допомога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народженні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110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3840" w:rsidRPr="00443840" w:rsidRDefault="00443840" w:rsidP="004438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одноразова натуральна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допомога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пакунок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малюка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- 79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3840" w:rsidRPr="00443840" w:rsidRDefault="00443840" w:rsidP="004438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допомога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зв'язку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вагітністю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пологами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непрацюючим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жінкам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93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заява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3840" w:rsidRPr="00443840" w:rsidRDefault="00443840" w:rsidP="004438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допомога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муніципальна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няня – 2 заяви;</w:t>
      </w:r>
    </w:p>
    <w:p w:rsidR="00443840" w:rsidRPr="00443840" w:rsidRDefault="00443840" w:rsidP="004438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державна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соціальна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допомога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малозабезпеченим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сім’ям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234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3840" w:rsidRPr="00443840" w:rsidRDefault="00443840" w:rsidP="004438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державна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допомога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дітей одиноким матерям – 43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заява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3840" w:rsidRPr="00443840" w:rsidRDefault="00443840" w:rsidP="004438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державна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соціальна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допомога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особам з інвалідністю з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дитинства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дітям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інвалідністю – 34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3840" w:rsidRPr="00443840" w:rsidRDefault="00443840" w:rsidP="004438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допомога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особам з інвалідністю І – </w:t>
      </w:r>
      <w:r w:rsidRPr="004438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групи – 37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3840" w:rsidRPr="00443840" w:rsidRDefault="00443840" w:rsidP="004438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щомісячна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грошова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допомога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особі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проживає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разом з особою з інвалідністю 1 чи 2 групи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внаслідок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психічного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розладу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17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3840" w:rsidRPr="00443840" w:rsidRDefault="00443840" w:rsidP="004438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компенсаційна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виплата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43840">
        <w:rPr>
          <w:rFonts w:ascii="Times New Roman" w:eastAsia="Times New Roman" w:hAnsi="Times New Roman" w:cs="Times New Roman"/>
          <w:sz w:val="28"/>
          <w:szCs w:val="28"/>
          <w:lang w:eastAsia="uk-UA"/>
        </w:rPr>
        <w:t>соціальної</w:t>
      </w:r>
      <w:proofErr w:type="gramEnd"/>
      <w:r w:rsidRPr="004438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послуги з догляду на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uk-UA"/>
        </w:rPr>
        <w:t>непрофесійній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основі</w:t>
      </w:r>
      <w:r w:rsidRPr="0044384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uk-UA"/>
        </w:rPr>
        <w:t xml:space="preserve"> </w:t>
      </w:r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8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3840" w:rsidRPr="00443840" w:rsidRDefault="00443840" w:rsidP="004438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допомога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дітей, над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якими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встановлено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опіку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піклування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3840" w:rsidRPr="00443840" w:rsidRDefault="00443840" w:rsidP="004438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статусу ВПО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отримали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- 74 особи;</w:t>
      </w:r>
    </w:p>
    <w:p w:rsidR="00443840" w:rsidRPr="00443840" w:rsidRDefault="00443840" w:rsidP="004438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допомогу на проживання ВПО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отримали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 осіб;</w:t>
      </w:r>
    </w:p>
    <w:p w:rsidR="00443840" w:rsidRPr="00443840" w:rsidRDefault="00443840" w:rsidP="004438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допомога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дітей, які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виховуються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багатодітних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сім'ях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99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3840" w:rsidRPr="00443840" w:rsidRDefault="00443840" w:rsidP="004438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тимчасова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державна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допомога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коли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батько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ухиляються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сплати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аліментів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3840" w:rsidRPr="00443840" w:rsidRDefault="00443840" w:rsidP="004438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соціальної допомоги та грошового забезпечення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патронатний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вихователь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заяви;</w:t>
      </w:r>
    </w:p>
    <w:p w:rsidR="00443840" w:rsidRPr="00443840" w:rsidRDefault="00443840" w:rsidP="004438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допомога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дітей-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сиріт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дітей,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позбавлених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батьківського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піклування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грошового забезпечення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прийомним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батькам – 2 заяви;</w:t>
      </w:r>
    </w:p>
    <w:p w:rsidR="00443840" w:rsidRPr="00443840" w:rsidRDefault="00443840" w:rsidP="004438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допомога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дитині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померлого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годувальника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3840" w:rsidRPr="00443840" w:rsidRDefault="00443840" w:rsidP="004438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тимчасова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ДСД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непрацюючій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особі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досягла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загального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пенсійного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віку, але не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набула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на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пенсійну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виплату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102 заяви;</w:t>
      </w:r>
    </w:p>
    <w:p w:rsidR="00443840" w:rsidRPr="00443840" w:rsidRDefault="00443840" w:rsidP="004438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пільги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285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( з</w:t>
      </w:r>
      <w:proofErr w:type="gram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них:</w:t>
      </w:r>
      <w:r w:rsidRPr="004438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438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учасники</w:t>
      </w:r>
      <w:proofErr w:type="spellEnd"/>
      <w:r w:rsidRPr="004438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438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бойових</w:t>
      </w:r>
      <w:proofErr w:type="spellEnd"/>
      <w:r w:rsidRPr="004438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дій – 75, </w:t>
      </w:r>
      <w:proofErr w:type="spellStart"/>
      <w:r w:rsidRPr="004438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багатодітна</w:t>
      </w:r>
      <w:proofErr w:type="spellEnd"/>
      <w:r w:rsidRPr="004438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438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сім’я</w:t>
      </w:r>
      <w:proofErr w:type="spellEnd"/>
      <w:r w:rsidRPr="004438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121, </w:t>
      </w:r>
      <w:proofErr w:type="spellStart"/>
      <w:r w:rsidRPr="004438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інші</w:t>
      </w:r>
      <w:proofErr w:type="spellEnd"/>
      <w:r w:rsidRPr="004438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89);</w:t>
      </w:r>
    </w:p>
    <w:p w:rsidR="00443840" w:rsidRPr="00443840" w:rsidRDefault="00443840" w:rsidP="004438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субсидії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комунальні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послуги та СГТП – 340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3840" w:rsidRPr="00443840" w:rsidRDefault="00443840" w:rsidP="004438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- ІНШІ (</w:t>
      </w:r>
      <w:proofErr w:type="spellStart"/>
      <w:r w:rsidRPr="004438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поховання</w:t>
      </w:r>
      <w:proofErr w:type="spellEnd"/>
      <w:r w:rsidRPr="004438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4438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недоотримані</w:t>
      </w:r>
      <w:proofErr w:type="spellEnd"/>
      <w:r w:rsidRPr="004438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438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кошти</w:t>
      </w:r>
      <w:proofErr w:type="spellEnd"/>
      <w:r w:rsidRPr="004438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4438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посвідчення</w:t>
      </w:r>
      <w:proofErr w:type="spellEnd"/>
      <w:r w:rsidRPr="004438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санаторно-</w:t>
      </w:r>
      <w:proofErr w:type="spellStart"/>
      <w:r w:rsidRPr="004438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курортне</w:t>
      </w:r>
      <w:proofErr w:type="spellEnd"/>
      <w:r w:rsidRPr="004438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438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лікування</w:t>
      </w:r>
      <w:proofErr w:type="spellEnd"/>
      <w:r w:rsidRPr="004438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одноразова </w:t>
      </w:r>
      <w:proofErr w:type="spellStart"/>
      <w:r w:rsidRPr="004438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компенсація</w:t>
      </w:r>
      <w:proofErr w:type="spellEnd"/>
      <w:r w:rsidRPr="004438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438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учасникам</w:t>
      </w:r>
      <w:proofErr w:type="spellEnd"/>
      <w:r w:rsidRPr="004438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438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ліквідації</w:t>
      </w:r>
      <w:proofErr w:type="spellEnd"/>
      <w:r w:rsidRPr="004438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438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наслідків</w:t>
      </w:r>
      <w:proofErr w:type="spellEnd"/>
      <w:r w:rsidRPr="004438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438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аварії</w:t>
      </w:r>
      <w:proofErr w:type="spellEnd"/>
      <w:r w:rsidRPr="004438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</w:t>
      </w:r>
      <w:proofErr w:type="spellStart"/>
      <w:r w:rsidRPr="004438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Чорнобильській</w:t>
      </w:r>
      <w:proofErr w:type="spellEnd"/>
      <w:r w:rsidRPr="004438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АЕС, забезпечення засобами </w:t>
      </w:r>
      <w:proofErr w:type="spellStart"/>
      <w:r w:rsidRPr="004438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реабілітаці</w:t>
      </w:r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38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3840" w:rsidRPr="00443840" w:rsidRDefault="00443840" w:rsidP="00443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840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В Великокучурівській сільській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de-DE"/>
        </w:rPr>
        <w:t>територіальній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de-DE"/>
        </w:rPr>
        <w:t>громаді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програмою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de-DE"/>
        </w:rPr>
        <w:t>передбачені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основні заходи по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de-DE"/>
        </w:rPr>
        <w:t>забезпеченню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соціального захисту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de-DE"/>
        </w:rPr>
        <w:t>жителів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громади. Відповідно до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de-DE"/>
        </w:rPr>
        <w:t>даної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програми за 2022-2024 роки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de-DE"/>
        </w:rPr>
        <w:t>було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de-DE"/>
        </w:rPr>
        <w:t>здійснено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de-DE"/>
        </w:rPr>
        <w:t>грошові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de-DE"/>
        </w:rPr>
        <w:t>виплати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de-DE"/>
        </w:rPr>
        <w:t>:</w:t>
      </w:r>
    </w:p>
    <w:p w:rsidR="00443840" w:rsidRPr="00443840" w:rsidRDefault="00443840" w:rsidP="0044384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44384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на </w:t>
      </w:r>
      <w:proofErr w:type="spellStart"/>
      <w:r w:rsidRPr="00443840">
        <w:rPr>
          <w:rFonts w:ascii="Times New Roman" w:eastAsia="Calibri" w:hAnsi="Times New Roman" w:cs="Times New Roman"/>
          <w:sz w:val="28"/>
          <w:szCs w:val="28"/>
          <w:lang w:eastAsia="uk-UA"/>
        </w:rPr>
        <w:t>поховання</w:t>
      </w:r>
      <w:proofErr w:type="spellEnd"/>
      <w:r w:rsidRPr="0044384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– </w:t>
      </w:r>
      <w:r w:rsidRPr="00443840">
        <w:rPr>
          <w:rFonts w:ascii="Times New Roman" w:eastAsia="Calibri" w:hAnsi="Times New Roman" w:cs="Times New Roman"/>
          <w:b/>
          <w:i/>
          <w:sz w:val="28"/>
          <w:szCs w:val="28"/>
          <w:lang w:eastAsia="uk-UA"/>
        </w:rPr>
        <w:t xml:space="preserve">57,5 тис. </w:t>
      </w:r>
      <w:proofErr w:type="spellStart"/>
      <w:r w:rsidRPr="00443840">
        <w:rPr>
          <w:rFonts w:ascii="Times New Roman" w:eastAsia="Calibri" w:hAnsi="Times New Roman" w:cs="Times New Roman"/>
          <w:b/>
          <w:i/>
          <w:sz w:val="28"/>
          <w:szCs w:val="28"/>
          <w:lang w:eastAsia="uk-UA"/>
        </w:rPr>
        <w:t>грн</w:t>
      </w:r>
      <w:proofErr w:type="spellEnd"/>
      <w:r w:rsidRPr="0044384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443840">
        <w:rPr>
          <w:rFonts w:ascii="Times New Roman" w:eastAsia="Calibri" w:hAnsi="Times New Roman" w:cs="Times New Roman"/>
          <w:sz w:val="28"/>
          <w:szCs w:val="28"/>
          <w:lang w:eastAsia="uk-UA"/>
        </w:rPr>
        <w:t>звернулося</w:t>
      </w:r>
      <w:proofErr w:type="spellEnd"/>
      <w:r w:rsidRPr="0044384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- 9 осіб);</w:t>
      </w:r>
    </w:p>
    <w:p w:rsidR="00443840" w:rsidRPr="00443840" w:rsidRDefault="00443840" w:rsidP="0044384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proofErr w:type="spellStart"/>
      <w:r w:rsidRPr="00443840">
        <w:rPr>
          <w:rFonts w:ascii="Times New Roman" w:eastAsia="Calibri" w:hAnsi="Times New Roman" w:cs="Times New Roman"/>
          <w:sz w:val="28"/>
          <w:szCs w:val="28"/>
          <w:lang w:eastAsia="uk-UA"/>
        </w:rPr>
        <w:t>постраждалим</w:t>
      </w:r>
      <w:proofErr w:type="spellEnd"/>
      <w:r w:rsidRPr="0044384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від </w:t>
      </w:r>
      <w:proofErr w:type="spellStart"/>
      <w:r w:rsidRPr="00443840">
        <w:rPr>
          <w:rFonts w:ascii="Times New Roman" w:eastAsia="Calibri" w:hAnsi="Times New Roman" w:cs="Times New Roman"/>
          <w:sz w:val="28"/>
          <w:szCs w:val="28"/>
          <w:lang w:eastAsia="uk-UA"/>
        </w:rPr>
        <w:t>пожежі</w:t>
      </w:r>
      <w:proofErr w:type="spellEnd"/>
      <w:r w:rsidRPr="0044384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- </w:t>
      </w:r>
      <w:r w:rsidRPr="00443840">
        <w:rPr>
          <w:rFonts w:ascii="Times New Roman" w:eastAsia="Calibri" w:hAnsi="Times New Roman" w:cs="Times New Roman"/>
          <w:b/>
          <w:i/>
          <w:sz w:val="28"/>
          <w:szCs w:val="28"/>
          <w:lang w:eastAsia="uk-UA"/>
        </w:rPr>
        <w:t xml:space="preserve">48,0 тис. </w:t>
      </w:r>
      <w:proofErr w:type="spellStart"/>
      <w:r w:rsidRPr="00443840">
        <w:rPr>
          <w:rFonts w:ascii="Times New Roman" w:eastAsia="Calibri" w:hAnsi="Times New Roman" w:cs="Times New Roman"/>
          <w:b/>
          <w:i/>
          <w:sz w:val="28"/>
          <w:szCs w:val="28"/>
          <w:lang w:eastAsia="uk-UA"/>
        </w:rPr>
        <w:t>грн</w:t>
      </w:r>
      <w:proofErr w:type="spellEnd"/>
      <w:r w:rsidRPr="0044384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443840">
        <w:rPr>
          <w:rFonts w:ascii="Times New Roman" w:eastAsia="Calibri" w:hAnsi="Times New Roman" w:cs="Times New Roman"/>
          <w:sz w:val="28"/>
          <w:szCs w:val="28"/>
          <w:lang w:eastAsia="uk-UA"/>
        </w:rPr>
        <w:t>звернулося</w:t>
      </w:r>
      <w:proofErr w:type="spellEnd"/>
      <w:r w:rsidRPr="0044384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- 6 осіб);</w:t>
      </w:r>
    </w:p>
    <w:p w:rsidR="00443840" w:rsidRPr="00443840" w:rsidRDefault="00443840" w:rsidP="0044384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44384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на </w:t>
      </w:r>
      <w:proofErr w:type="spellStart"/>
      <w:r w:rsidRPr="00443840">
        <w:rPr>
          <w:rFonts w:ascii="Times New Roman" w:eastAsia="Calibri" w:hAnsi="Times New Roman" w:cs="Times New Roman"/>
          <w:sz w:val="28"/>
          <w:szCs w:val="28"/>
          <w:lang w:eastAsia="uk-UA"/>
        </w:rPr>
        <w:t>закупівлю</w:t>
      </w:r>
      <w:proofErr w:type="spellEnd"/>
      <w:r w:rsidRPr="0044384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43840">
        <w:rPr>
          <w:rFonts w:ascii="Times New Roman" w:eastAsia="Calibri" w:hAnsi="Times New Roman" w:cs="Times New Roman"/>
          <w:sz w:val="28"/>
          <w:szCs w:val="28"/>
          <w:lang w:eastAsia="uk-UA"/>
        </w:rPr>
        <w:t>слухових</w:t>
      </w:r>
      <w:proofErr w:type="spellEnd"/>
      <w:r w:rsidRPr="0044384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43840">
        <w:rPr>
          <w:rFonts w:ascii="Times New Roman" w:eastAsia="Calibri" w:hAnsi="Times New Roman" w:cs="Times New Roman"/>
          <w:sz w:val="28"/>
          <w:szCs w:val="28"/>
          <w:lang w:eastAsia="uk-UA"/>
        </w:rPr>
        <w:t>апаратів</w:t>
      </w:r>
      <w:proofErr w:type="spellEnd"/>
      <w:r w:rsidRPr="0044384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- </w:t>
      </w:r>
      <w:r w:rsidRPr="00443840">
        <w:rPr>
          <w:rFonts w:ascii="Times New Roman" w:eastAsia="Calibri" w:hAnsi="Times New Roman" w:cs="Times New Roman"/>
          <w:b/>
          <w:i/>
          <w:sz w:val="28"/>
          <w:szCs w:val="28"/>
          <w:lang w:eastAsia="uk-UA"/>
        </w:rPr>
        <w:t xml:space="preserve">40,0 тис. </w:t>
      </w:r>
      <w:proofErr w:type="spellStart"/>
      <w:r w:rsidRPr="00443840">
        <w:rPr>
          <w:rFonts w:ascii="Times New Roman" w:eastAsia="Calibri" w:hAnsi="Times New Roman" w:cs="Times New Roman"/>
          <w:b/>
          <w:i/>
          <w:sz w:val="28"/>
          <w:szCs w:val="28"/>
          <w:lang w:eastAsia="uk-UA"/>
        </w:rPr>
        <w:t>грн</w:t>
      </w:r>
      <w:proofErr w:type="spellEnd"/>
      <w:r w:rsidRPr="0044384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443840">
        <w:rPr>
          <w:rFonts w:ascii="Times New Roman" w:eastAsia="Calibri" w:hAnsi="Times New Roman" w:cs="Times New Roman"/>
          <w:sz w:val="28"/>
          <w:szCs w:val="28"/>
          <w:lang w:eastAsia="uk-UA"/>
        </w:rPr>
        <w:t>звернулося</w:t>
      </w:r>
      <w:proofErr w:type="spellEnd"/>
      <w:r w:rsidRPr="0044384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- 3 осіб);</w:t>
      </w:r>
    </w:p>
    <w:p w:rsidR="00443840" w:rsidRPr="00443840" w:rsidRDefault="00443840" w:rsidP="0044384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proofErr w:type="spellStart"/>
      <w:r w:rsidRPr="00443840">
        <w:rPr>
          <w:rFonts w:ascii="Times New Roman" w:eastAsia="Calibri" w:hAnsi="Times New Roman" w:cs="Times New Roman"/>
          <w:sz w:val="28"/>
          <w:szCs w:val="28"/>
          <w:lang w:eastAsia="uk-UA"/>
        </w:rPr>
        <w:t>вирішення</w:t>
      </w:r>
      <w:proofErr w:type="spellEnd"/>
      <w:r w:rsidRPr="0044384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43840">
        <w:rPr>
          <w:rFonts w:ascii="Times New Roman" w:eastAsia="Calibri" w:hAnsi="Times New Roman" w:cs="Times New Roman"/>
          <w:sz w:val="28"/>
          <w:szCs w:val="28"/>
          <w:lang w:eastAsia="uk-UA"/>
        </w:rPr>
        <w:t>соціально-побутових</w:t>
      </w:r>
      <w:proofErr w:type="spellEnd"/>
      <w:r w:rsidRPr="0044384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умов - </w:t>
      </w:r>
      <w:r w:rsidRPr="00443840">
        <w:rPr>
          <w:rFonts w:ascii="Times New Roman" w:eastAsia="Calibri" w:hAnsi="Times New Roman" w:cs="Times New Roman"/>
          <w:b/>
          <w:i/>
          <w:sz w:val="28"/>
          <w:szCs w:val="28"/>
          <w:lang w:eastAsia="uk-UA"/>
        </w:rPr>
        <w:t xml:space="preserve">25,0 тис. </w:t>
      </w:r>
      <w:proofErr w:type="spellStart"/>
      <w:r w:rsidRPr="00443840">
        <w:rPr>
          <w:rFonts w:ascii="Times New Roman" w:eastAsia="Calibri" w:hAnsi="Times New Roman" w:cs="Times New Roman"/>
          <w:b/>
          <w:i/>
          <w:sz w:val="28"/>
          <w:szCs w:val="28"/>
          <w:lang w:eastAsia="uk-UA"/>
        </w:rPr>
        <w:t>грн</w:t>
      </w:r>
      <w:proofErr w:type="spellEnd"/>
      <w:r w:rsidRPr="0044384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443840">
        <w:rPr>
          <w:rFonts w:ascii="Times New Roman" w:eastAsia="Calibri" w:hAnsi="Times New Roman" w:cs="Times New Roman"/>
          <w:sz w:val="28"/>
          <w:szCs w:val="28"/>
          <w:lang w:eastAsia="uk-UA"/>
        </w:rPr>
        <w:t>звернулося</w:t>
      </w:r>
      <w:proofErr w:type="spellEnd"/>
      <w:r w:rsidRPr="0044384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- 5 осіб);</w:t>
      </w:r>
    </w:p>
    <w:p w:rsidR="00443840" w:rsidRPr="00443840" w:rsidRDefault="00443840" w:rsidP="0044384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proofErr w:type="spellStart"/>
      <w:r w:rsidRPr="00443840">
        <w:rPr>
          <w:rFonts w:ascii="Times New Roman" w:eastAsia="Calibri" w:hAnsi="Times New Roman" w:cs="Times New Roman"/>
          <w:sz w:val="28"/>
          <w:szCs w:val="28"/>
          <w:lang w:eastAsia="uk-UA"/>
        </w:rPr>
        <w:t>поворотна</w:t>
      </w:r>
      <w:proofErr w:type="spellEnd"/>
      <w:r w:rsidRPr="0044384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43840">
        <w:rPr>
          <w:rFonts w:ascii="Times New Roman" w:eastAsia="Calibri" w:hAnsi="Times New Roman" w:cs="Times New Roman"/>
          <w:sz w:val="28"/>
          <w:szCs w:val="28"/>
          <w:lang w:eastAsia="uk-UA"/>
        </w:rPr>
        <w:t>фінансова</w:t>
      </w:r>
      <w:proofErr w:type="spellEnd"/>
      <w:r w:rsidRPr="0044384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43840">
        <w:rPr>
          <w:rFonts w:ascii="Times New Roman" w:eastAsia="Calibri" w:hAnsi="Times New Roman" w:cs="Times New Roman"/>
          <w:sz w:val="28"/>
          <w:szCs w:val="28"/>
          <w:lang w:eastAsia="uk-UA"/>
        </w:rPr>
        <w:t>допомога</w:t>
      </w:r>
      <w:proofErr w:type="spellEnd"/>
      <w:r w:rsidRPr="0044384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43840">
        <w:rPr>
          <w:rFonts w:ascii="Times New Roman" w:eastAsia="Calibri" w:hAnsi="Times New Roman" w:cs="Times New Roman"/>
          <w:sz w:val="28"/>
          <w:szCs w:val="28"/>
          <w:lang w:eastAsia="uk-UA"/>
        </w:rPr>
        <w:t>патронатним</w:t>
      </w:r>
      <w:proofErr w:type="spellEnd"/>
      <w:r w:rsidRPr="0044384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43840">
        <w:rPr>
          <w:rFonts w:ascii="Times New Roman" w:eastAsia="Calibri" w:hAnsi="Times New Roman" w:cs="Times New Roman"/>
          <w:sz w:val="28"/>
          <w:szCs w:val="28"/>
          <w:lang w:eastAsia="uk-UA"/>
        </w:rPr>
        <w:t>сім’ям</w:t>
      </w:r>
      <w:proofErr w:type="spellEnd"/>
      <w:r w:rsidRPr="0044384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- </w:t>
      </w:r>
      <w:r w:rsidRPr="00443840">
        <w:rPr>
          <w:rFonts w:ascii="Times New Roman" w:eastAsia="Calibri" w:hAnsi="Times New Roman" w:cs="Times New Roman"/>
          <w:b/>
          <w:i/>
          <w:sz w:val="28"/>
          <w:szCs w:val="28"/>
          <w:lang w:eastAsia="uk-UA"/>
        </w:rPr>
        <w:t xml:space="preserve">14,4 тис. </w:t>
      </w:r>
      <w:proofErr w:type="spellStart"/>
      <w:r w:rsidRPr="00443840">
        <w:rPr>
          <w:rFonts w:ascii="Times New Roman" w:eastAsia="Calibri" w:hAnsi="Times New Roman" w:cs="Times New Roman"/>
          <w:b/>
          <w:i/>
          <w:sz w:val="28"/>
          <w:szCs w:val="28"/>
          <w:lang w:eastAsia="uk-UA"/>
        </w:rPr>
        <w:t>грн</w:t>
      </w:r>
      <w:proofErr w:type="spellEnd"/>
      <w:r w:rsidRPr="0044384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443840">
        <w:rPr>
          <w:rFonts w:ascii="Times New Roman" w:eastAsia="Calibri" w:hAnsi="Times New Roman" w:cs="Times New Roman"/>
          <w:sz w:val="28"/>
          <w:szCs w:val="28"/>
          <w:lang w:eastAsia="uk-UA"/>
        </w:rPr>
        <w:t>звернулося</w:t>
      </w:r>
      <w:proofErr w:type="spellEnd"/>
      <w:r w:rsidRPr="0044384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- 1 осіб);</w:t>
      </w:r>
    </w:p>
    <w:p w:rsidR="00443840" w:rsidRPr="00443840" w:rsidRDefault="00443840" w:rsidP="0044384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proofErr w:type="spellStart"/>
      <w:r w:rsidRPr="00443840">
        <w:rPr>
          <w:rFonts w:ascii="Times New Roman" w:eastAsia="Calibri" w:hAnsi="Times New Roman" w:cs="Times New Roman"/>
          <w:sz w:val="28"/>
          <w:szCs w:val="28"/>
          <w:lang w:eastAsia="uk-UA"/>
        </w:rPr>
        <w:t>дітям</w:t>
      </w:r>
      <w:proofErr w:type="spellEnd"/>
      <w:r w:rsidRPr="0044384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43840">
        <w:rPr>
          <w:rFonts w:ascii="Times New Roman" w:eastAsia="Calibri" w:hAnsi="Times New Roman" w:cs="Times New Roman"/>
          <w:sz w:val="28"/>
          <w:szCs w:val="28"/>
          <w:lang w:eastAsia="uk-UA"/>
        </w:rPr>
        <w:t>позбавлених</w:t>
      </w:r>
      <w:proofErr w:type="spellEnd"/>
      <w:r w:rsidRPr="0044384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43840">
        <w:rPr>
          <w:rFonts w:ascii="Times New Roman" w:eastAsia="Calibri" w:hAnsi="Times New Roman" w:cs="Times New Roman"/>
          <w:sz w:val="28"/>
          <w:szCs w:val="28"/>
          <w:lang w:eastAsia="uk-UA"/>
        </w:rPr>
        <w:t>батьківської</w:t>
      </w:r>
      <w:proofErr w:type="spellEnd"/>
      <w:r w:rsidRPr="0044384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43840">
        <w:rPr>
          <w:rFonts w:ascii="Times New Roman" w:eastAsia="Calibri" w:hAnsi="Times New Roman" w:cs="Times New Roman"/>
          <w:sz w:val="28"/>
          <w:szCs w:val="28"/>
          <w:lang w:eastAsia="uk-UA"/>
        </w:rPr>
        <w:t>опіки</w:t>
      </w:r>
      <w:proofErr w:type="spellEnd"/>
      <w:r w:rsidRPr="0044384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- </w:t>
      </w:r>
      <w:r w:rsidRPr="00443840">
        <w:rPr>
          <w:rFonts w:ascii="Times New Roman" w:eastAsia="Calibri" w:hAnsi="Times New Roman" w:cs="Times New Roman"/>
          <w:b/>
          <w:i/>
          <w:sz w:val="28"/>
          <w:szCs w:val="28"/>
          <w:lang w:eastAsia="uk-UA"/>
        </w:rPr>
        <w:t xml:space="preserve">1,8 тис. </w:t>
      </w:r>
      <w:proofErr w:type="spellStart"/>
      <w:r w:rsidRPr="00443840">
        <w:rPr>
          <w:rFonts w:ascii="Times New Roman" w:eastAsia="Calibri" w:hAnsi="Times New Roman" w:cs="Times New Roman"/>
          <w:b/>
          <w:i/>
          <w:sz w:val="28"/>
          <w:szCs w:val="28"/>
          <w:lang w:eastAsia="uk-UA"/>
        </w:rPr>
        <w:t>грн</w:t>
      </w:r>
      <w:proofErr w:type="spellEnd"/>
      <w:r w:rsidRPr="0044384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443840">
        <w:rPr>
          <w:rFonts w:ascii="Times New Roman" w:eastAsia="Calibri" w:hAnsi="Times New Roman" w:cs="Times New Roman"/>
          <w:sz w:val="28"/>
          <w:szCs w:val="28"/>
          <w:lang w:eastAsia="uk-UA"/>
        </w:rPr>
        <w:t>звернулося</w:t>
      </w:r>
      <w:proofErr w:type="spellEnd"/>
      <w:r w:rsidRPr="0044384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- 1 осіб);</w:t>
      </w:r>
    </w:p>
    <w:p w:rsidR="00443840" w:rsidRPr="00443840" w:rsidRDefault="00443840" w:rsidP="00443840">
      <w:pPr>
        <w:numPr>
          <w:ilvl w:val="0"/>
          <w:numId w:val="2"/>
        </w:numPr>
        <w:spacing w:line="254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443840">
        <w:rPr>
          <w:rFonts w:ascii="Times New Roman" w:hAnsi="Times New Roman" w:cs="Times New Roman"/>
          <w:sz w:val="28"/>
          <w:szCs w:val="28"/>
        </w:rPr>
        <w:t>Відшкодування</w:t>
      </w:r>
      <w:proofErr w:type="spellEnd"/>
      <w:r w:rsidRPr="0044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840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44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840">
        <w:rPr>
          <w:rFonts w:ascii="Times New Roman" w:hAnsi="Times New Roman" w:cs="Times New Roman"/>
          <w:sz w:val="28"/>
          <w:szCs w:val="28"/>
        </w:rPr>
        <w:t>пов’язаних</w:t>
      </w:r>
      <w:proofErr w:type="spellEnd"/>
      <w:r w:rsidRPr="0044384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43840">
        <w:rPr>
          <w:rFonts w:ascii="Times New Roman" w:hAnsi="Times New Roman" w:cs="Times New Roman"/>
          <w:sz w:val="28"/>
          <w:szCs w:val="28"/>
        </w:rPr>
        <w:t>наданням</w:t>
      </w:r>
      <w:proofErr w:type="spellEnd"/>
      <w:r w:rsidRPr="0044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840">
        <w:rPr>
          <w:rFonts w:ascii="Times New Roman" w:hAnsi="Times New Roman" w:cs="Times New Roman"/>
          <w:sz w:val="28"/>
          <w:szCs w:val="28"/>
        </w:rPr>
        <w:t>пільгового</w:t>
      </w:r>
      <w:proofErr w:type="spellEnd"/>
      <w:r w:rsidRPr="0044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840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44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840">
        <w:rPr>
          <w:rFonts w:ascii="Times New Roman" w:hAnsi="Times New Roman" w:cs="Times New Roman"/>
          <w:sz w:val="28"/>
          <w:szCs w:val="28"/>
        </w:rPr>
        <w:t>окремим</w:t>
      </w:r>
      <w:proofErr w:type="spellEnd"/>
      <w:r w:rsidRPr="0044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840">
        <w:rPr>
          <w:rFonts w:ascii="Times New Roman" w:hAnsi="Times New Roman" w:cs="Times New Roman"/>
          <w:sz w:val="28"/>
          <w:szCs w:val="28"/>
        </w:rPr>
        <w:t>категоріям</w:t>
      </w:r>
      <w:proofErr w:type="spellEnd"/>
      <w:r w:rsidRPr="00443840">
        <w:rPr>
          <w:rFonts w:ascii="Times New Roman" w:hAnsi="Times New Roman" w:cs="Times New Roman"/>
          <w:sz w:val="28"/>
          <w:szCs w:val="28"/>
        </w:rPr>
        <w:t xml:space="preserve"> громадян             </w:t>
      </w:r>
      <w:r w:rsidRPr="00443840">
        <w:rPr>
          <w:rFonts w:ascii="Times New Roman" w:hAnsi="Times New Roman" w:cs="Times New Roman"/>
          <w:b/>
          <w:sz w:val="28"/>
          <w:szCs w:val="28"/>
        </w:rPr>
        <w:t xml:space="preserve">5,6 </w:t>
      </w:r>
      <w:proofErr w:type="spellStart"/>
      <w:r w:rsidRPr="00443840">
        <w:rPr>
          <w:rFonts w:ascii="Times New Roman" w:hAnsi="Times New Roman" w:cs="Times New Roman"/>
          <w:b/>
          <w:sz w:val="28"/>
          <w:szCs w:val="28"/>
        </w:rPr>
        <w:t>тис.грн</w:t>
      </w:r>
      <w:proofErr w:type="spellEnd"/>
      <w:r w:rsidRPr="00443840">
        <w:rPr>
          <w:rFonts w:ascii="Times New Roman" w:hAnsi="Times New Roman" w:cs="Times New Roman"/>
          <w:b/>
          <w:sz w:val="28"/>
          <w:szCs w:val="28"/>
        </w:rPr>
        <w:t>.</w:t>
      </w:r>
    </w:p>
    <w:p w:rsidR="00443840" w:rsidRPr="00443840" w:rsidRDefault="00443840" w:rsidP="004438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відшкодування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вартості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пільгового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проїзду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окремих категорій громадян на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залізничному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транспорті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443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116,4 тис. </w:t>
      </w:r>
      <w:proofErr w:type="spellStart"/>
      <w:r w:rsidRPr="00443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грн</w:t>
      </w:r>
      <w:proofErr w:type="spellEnd"/>
      <w:r w:rsidRPr="00443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43840">
        <w:rPr>
          <w:rFonts w:ascii="Times New Roman" w:eastAsia="Calibri" w:hAnsi="Times New Roman" w:cs="Times New Roman"/>
          <w:sz w:val="28"/>
          <w:szCs w:val="28"/>
          <w:lang w:eastAsia="uk-UA"/>
        </w:rPr>
        <w:t>(</w:t>
      </w:r>
      <w:proofErr w:type="spellStart"/>
      <w:r w:rsidRPr="00443840">
        <w:rPr>
          <w:rFonts w:ascii="Times New Roman" w:eastAsia="Calibri" w:hAnsi="Times New Roman" w:cs="Times New Roman"/>
          <w:sz w:val="28"/>
          <w:szCs w:val="28"/>
          <w:lang w:eastAsia="uk-UA"/>
        </w:rPr>
        <w:t>звернулося</w:t>
      </w:r>
      <w:proofErr w:type="spellEnd"/>
      <w:r w:rsidRPr="0044384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- 496 осіб)</w:t>
      </w:r>
      <w:r w:rsidRPr="00443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</w:t>
      </w:r>
    </w:p>
    <w:p w:rsidR="00443840" w:rsidRPr="00443840" w:rsidRDefault="00443840" w:rsidP="004438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виплату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компенсації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фізичним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особам відповідно до постанови КМУ від 23.09.2020 р. № 859 «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Деякі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призначення і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виплати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компенсації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фізичним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особам, які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надають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соціальні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послуги з догляду на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непрофесійній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основі» - </w:t>
      </w:r>
      <w:r w:rsidRPr="00443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89,8 тис. </w:t>
      </w:r>
      <w:proofErr w:type="spellStart"/>
      <w:r w:rsidRPr="00443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грн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отримують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компенсацію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осіб, з початку року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надійшло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опрацьовано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</w:t>
      </w:r>
      <w:proofErr w:type="spellStart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звернення</w:t>
      </w:r>
      <w:proofErr w:type="spellEnd"/>
      <w:r w:rsidRPr="004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443840" w:rsidRPr="00443840" w:rsidRDefault="00443840" w:rsidP="00443840">
      <w:pPr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44384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43840">
        <w:rPr>
          <w:rFonts w:ascii="Times New Roman" w:hAnsi="Times New Roman" w:cs="Times New Roman"/>
          <w:sz w:val="28"/>
          <w:szCs w:val="28"/>
        </w:rPr>
        <w:t>Відшкодування</w:t>
      </w:r>
      <w:proofErr w:type="spellEnd"/>
      <w:r w:rsidRPr="0044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840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44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840">
        <w:rPr>
          <w:rFonts w:ascii="Times New Roman" w:hAnsi="Times New Roman" w:cs="Times New Roman"/>
          <w:sz w:val="28"/>
          <w:szCs w:val="28"/>
        </w:rPr>
        <w:t>пов’язаних</w:t>
      </w:r>
      <w:proofErr w:type="spellEnd"/>
      <w:r w:rsidRPr="0044384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43840">
        <w:rPr>
          <w:rFonts w:ascii="Times New Roman" w:hAnsi="Times New Roman" w:cs="Times New Roman"/>
          <w:sz w:val="28"/>
          <w:szCs w:val="28"/>
        </w:rPr>
        <w:t>наданням</w:t>
      </w:r>
      <w:proofErr w:type="spellEnd"/>
      <w:r w:rsidRPr="0044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840">
        <w:rPr>
          <w:rFonts w:ascii="Times New Roman" w:hAnsi="Times New Roman" w:cs="Times New Roman"/>
          <w:sz w:val="28"/>
          <w:szCs w:val="28"/>
        </w:rPr>
        <w:t>пільг</w:t>
      </w:r>
      <w:proofErr w:type="spellEnd"/>
      <w:r w:rsidRPr="0044384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43840">
        <w:rPr>
          <w:rFonts w:ascii="Times New Roman" w:hAnsi="Times New Roman" w:cs="Times New Roman"/>
          <w:sz w:val="28"/>
          <w:szCs w:val="28"/>
        </w:rPr>
        <w:t>проїзд</w:t>
      </w:r>
      <w:proofErr w:type="spellEnd"/>
      <w:r w:rsidRPr="0044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840">
        <w:rPr>
          <w:rFonts w:ascii="Times New Roman" w:hAnsi="Times New Roman" w:cs="Times New Roman"/>
          <w:sz w:val="28"/>
          <w:szCs w:val="28"/>
        </w:rPr>
        <w:t>залізничним</w:t>
      </w:r>
      <w:proofErr w:type="spellEnd"/>
      <w:r w:rsidRPr="00443840">
        <w:rPr>
          <w:rFonts w:ascii="Times New Roman" w:hAnsi="Times New Roman" w:cs="Times New Roman"/>
          <w:sz w:val="28"/>
          <w:szCs w:val="28"/>
        </w:rPr>
        <w:t xml:space="preserve"> транспортом окремих категорій громадян                         4,2тис.грн.</w:t>
      </w:r>
    </w:p>
    <w:p w:rsidR="00443840" w:rsidRPr="00443840" w:rsidRDefault="00443840" w:rsidP="00443840">
      <w:pPr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44384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43840">
        <w:rPr>
          <w:rFonts w:ascii="Times New Roman" w:hAnsi="Times New Roman" w:cs="Times New Roman"/>
          <w:sz w:val="28"/>
          <w:szCs w:val="28"/>
        </w:rPr>
        <w:t>Видатки</w:t>
      </w:r>
      <w:proofErr w:type="spellEnd"/>
      <w:r w:rsidRPr="004438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3840">
        <w:rPr>
          <w:rFonts w:ascii="Times New Roman" w:hAnsi="Times New Roman" w:cs="Times New Roman"/>
          <w:sz w:val="28"/>
          <w:szCs w:val="28"/>
        </w:rPr>
        <w:t>пов`язані</w:t>
      </w:r>
      <w:proofErr w:type="spellEnd"/>
      <w:r w:rsidRPr="0044384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43840">
        <w:rPr>
          <w:rFonts w:ascii="Times New Roman" w:hAnsi="Times New Roman" w:cs="Times New Roman"/>
          <w:sz w:val="28"/>
          <w:szCs w:val="28"/>
        </w:rPr>
        <w:t>наданням</w:t>
      </w:r>
      <w:proofErr w:type="spellEnd"/>
      <w:r w:rsidRPr="0044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840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44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840">
        <w:rPr>
          <w:rFonts w:ascii="Times New Roman" w:hAnsi="Times New Roman" w:cs="Times New Roman"/>
          <w:sz w:val="28"/>
          <w:szCs w:val="28"/>
        </w:rPr>
        <w:t>внутрішньо</w:t>
      </w:r>
      <w:proofErr w:type="spellEnd"/>
      <w:r w:rsidRPr="0044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840">
        <w:rPr>
          <w:rFonts w:ascii="Times New Roman" w:hAnsi="Times New Roman" w:cs="Times New Roman"/>
          <w:sz w:val="28"/>
          <w:szCs w:val="28"/>
        </w:rPr>
        <w:t>перемішеним</w:t>
      </w:r>
      <w:proofErr w:type="spellEnd"/>
      <w:r w:rsidRPr="00443840">
        <w:rPr>
          <w:rFonts w:ascii="Times New Roman" w:hAnsi="Times New Roman" w:cs="Times New Roman"/>
          <w:sz w:val="28"/>
          <w:szCs w:val="28"/>
        </w:rPr>
        <w:t xml:space="preserve"> та/або </w:t>
      </w:r>
      <w:proofErr w:type="spellStart"/>
      <w:r w:rsidRPr="00443840">
        <w:rPr>
          <w:rFonts w:ascii="Times New Roman" w:hAnsi="Times New Roman" w:cs="Times New Roman"/>
          <w:sz w:val="28"/>
          <w:szCs w:val="28"/>
        </w:rPr>
        <w:t>евакуйованим</w:t>
      </w:r>
      <w:proofErr w:type="spellEnd"/>
      <w:r w:rsidRPr="00443840">
        <w:rPr>
          <w:rFonts w:ascii="Times New Roman" w:hAnsi="Times New Roman" w:cs="Times New Roman"/>
          <w:sz w:val="28"/>
          <w:szCs w:val="28"/>
        </w:rPr>
        <w:t xml:space="preserve"> особам у </w:t>
      </w:r>
      <w:proofErr w:type="spellStart"/>
      <w:r w:rsidRPr="00443840">
        <w:rPr>
          <w:rFonts w:ascii="Times New Roman" w:hAnsi="Times New Roman" w:cs="Times New Roman"/>
          <w:sz w:val="28"/>
          <w:szCs w:val="28"/>
        </w:rPr>
        <w:t>зв`язку</w:t>
      </w:r>
      <w:proofErr w:type="spellEnd"/>
      <w:r w:rsidRPr="00443840">
        <w:rPr>
          <w:rFonts w:ascii="Times New Roman" w:hAnsi="Times New Roman" w:cs="Times New Roman"/>
          <w:sz w:val="28"/>
          <w:szCs w:val="28"/>
        </w:rPr>
        <w:t xml:space="preserve"> із </w:t>
      </w:r>
      <w:proofErr w:type="spellStart"/>
      <w:r w:rsidRPr="00443840">
        <w:rPr>
          <w:rFonts w:ascii="Times New Roman" w:hAnsi="Times New Roman" w:cs="Times New Roman"/>
          <w:sz w:val="28"/>
          <w:szCs w:val="28"/>
        </w:rPr>
        <w:t>введенням</w:t>
      </w:r>
      <w:proofErr w:type="spellEnd"/>
      <w:r w:rsidRPr="00443840">
        <w:rPr>
          <w:rFonts w:ascii="Times New Roman" w:hAnsi="Times New Roman" w:cs="Times New Roman"/>
          <w:sz w:val="28"/>
          <w:szCs w:val="28"/>
        </w:rPr>
        <w:t xml:space="preserve"> воєнного </w:t>
      </w:r>
      <w:proofErr w:type="gramStart"/>
      <w:r w:rsidRPr="00443840">
        <w:rPr>
          <w:rFonts w:ascii="Times New Roman" w:hAnsi="Times New Roman" w:cs="Times New Roman"/>
          <w:sz w:val="28"/>
          <w:szCs w:val="28"/>
        </w:rPr>
        <w:t>стану  175</w:t>
      </w:r>
      <w:proofErr w:type="gramEnd"/>
      <w:r w:rsidRPr="00443840">
        <w:rPr>
          <w:rFonts w:ascii="Times New Roman" w:hAnsi="Times New Roman" w:cs="Times New Roman"/>
          <w:sz w:val="28"/>
          <w:szCs w:val="28"/>
        </w:rPr>
        <w:t>,0тис.грн.</w:t>
      </w:r>
    </w:p>
    <w:p w:rsidR="00443840" w:rsidRPr="00443840" w:rsidRDefault="00443840" w:rsidP="00443840">
      <w:pPr>
        <w:spacing w:line="254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43840">
        <w:rPr>
          <w:rFonts w:ascii="Times New Roman" w:hAnsi="Times New Roman" w:cs="Times New Roman"/>
          <w:sz w:val="28"/>
          <w:szCs w:val="28"/>
          <w:lang w:val="uk-UA"/>
        </w:rPr>
        <w:t xml:space="preserve">Поточний ремонт приміщення для розміщення ВПО -175,0 </w:t>
      </w:r>
      <w:proofErr w:type="spellStart"/>
      <w:r w:rsidRPr="00443840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44384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3840" w:rsidRPr="00443840" w:rsidRDefault="00443840" w:rsidP="00443840">
      <w:pPr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443840">
        <w:rPr>
          <w:rFonts w:ascii="Times New Roman" w:hAnsi="Times New Roman" w:cs="Times New Roman"/>
          <w:sz w:val="28"/>
          <w:szCs w:val="28"/>
        </w:rPr>
        <w:lastRenderedPageBreak/>
        <w:t>-Забезпечення діяльності інших закладів у сфері соціального захисту і соціального забезпечення                                                       2180,2тис.грн.</w:t>
      </w:r>
    </w:p>
    <w:p w:rsidR="00443840" w:rsidRPr="00443840" w:rsidRDefault="00443840" w:rsidP="00443840">
      <w:pPr>
        <w:spacing w:line="254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43840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443840">
        <w:rPr>
          <w:rFonts w:ascii="Times New Roman" w:hAnsi="Times New Roman" w:cs="Times New Roman"/>
          <w:sz w:val="28"/>
          <w:szCs w:val="28"/>
        </w:rPr>
        <w:t xml:space="preserve"> заходи у сфері соціального захисту і соціального </w:t>
      </w:r>
      <w:proofErr w:type="gramStart"/>
      <w:r w:rsidRPr="00443840">
        <w:rPr>
          <w:rFonts w:ascii="Times New Roman" w:hAnsi="Times New Roman" w:cs="Times New Roman"/>
          <w:sz w:val="28"/>
          <w:szCs w:val="28"/>
        </w:rPr>
        <w:t>забезпечення  288</w:t>
      </w:r>
      <w:proofErr w:type="gramEnd"/>
      <w:r w:rsidRPr="00443840">
        <w:rPr>
          <w:rFonts w:ascii="Times New Roman" w:hAnsi="Times New Roman" w:cs="Times New Roman"/>
          <w:sz w:val="28"/>
          <w:szCs w:val="28"/>
        </w:rPr>
        <w:t>,6тис.грн.</w:t>
      </w:r>
      <w:r w:rsidRPr="00443840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Pr="00443840">
        <w:rPr>
          <w:rFonts w:ascii="Times New Roman" w:hAnsi="Times New Roman" w:cs="Times New Roman"/>
          <w:sz w:val="28"/>
          <w:szCs w:val="28"/>
          <w:lang w:val="uk-UA"/>
        </w:rPr>
        <w:t>т.ч</w:t>
      </w:r>
      <w:proofErr w:type="spellEnd"/>
      <w:r w:rsidRPr="0044384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3840" w:rsidRPr="00443840" w:rsidRDefault="00443840" w:rsidP="00443840">
      <w:pPr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44384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43840">
        <w:rPr>
          <w:rFonts w:ascii="Times New Roman" w:hAnsi="Times New Roman" w:cs="Times New Roman"/>
          <w:sz w:val="28"/>
          <w:szCs w:val="28"/>
        </w:rPr>
        <w:t>матеріальна</w:t>
      </w:r>
      <w:proofErr w:type="spellEnd"/>
      <w:r w:rsidRPr="0044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840">
        <w:rPr>
          <w:rFonts w:ascii="Times New Roman" w:hAnsi="Times New Roman" w:cs="Times New Roman"/>
          <w:sz w:val="28"/>
          <w:szCs w:val="28"/>
        </w:rPr>
        <w:t>допомога</w:t>
      </w:r>
      <w:proofErr w:type="spellEnd"/>
      <w:r w:rsidRPr="00443840">
        <w:rPr>
          <w:rFonts w:ascii="Times New Roman" w:hAnsi="Times New Roman" w:cs="Times New Roman"/>
          <w:sz w:val="28"/>
          <w:szCs w:val="28"/>
        </w:rPr>
        <w:t xml:space="preserve"> 186,7 </w:t>
      </w:r>
      <w:proofErr w:type="spellStart"/>
      <w:r w:rsidRPr="00443840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443840">
        <w:rPr>
          <w:rFonts w:ascii="Times New Roman" w:hAnsi="Times New Roman" w:cs="Times New Roman"/>
          <w:sz w:val="28"/>
          <w:szCs w:val="28"/>
        </w:rPr>
        <w:t>.(</w:t>
      </w:r>
      <w:proofErr w:type="spellStart"/>
      <w:r w:rsidRPr="00443840">
        <w:rPr>
          <w:rFonts w:ascii="Times New Roman" w:hAnsi="Times New Roman" w:cs="Times New Roman"/>
          <w:sz w:val="28"/>
          <w:szCs w:val="28"/>
        </w:rPr>
        <w:t>поховання</w:t>
      </w:r>
      <w:proofErr w:type="spellEnd"/>
      <w:r w:rsidRPr="00443840">
        <w:rPr>
          <w:rFonts w:ascii="Times New Roman" w:hAnsi="Times New Roman" w:cs="Times New Roman"/>
          <w:sz w:val="28"/>
          <w:szCs w:val="28"/>
        </w:rPr>
        <w:t xml:space="preserve"> 57,5 </w:t>
      </w:r>
      <w:proofErr w:type="spellStart"/>
      <w:proofErr w:type="gramStart"/>
      <w:r w:rsidRPr="00443840">
        <w:rPr>
          <w:rFonts w:ascii="Times New Roman" w:hAnsi="Times New Roman" w:cs="Times New Roman"/>
          <w:sz w:val="28"/>
          <w:szCs w:val="28"/>
        </w:rPr>
        <w:t>тис.грн</w:t>
      </w:r>
      <w:proofErr w:type="gramEnd"/>
      <w:r w:rsidRPr="00443840">
        <w:rPr>
          <w:rFonts w:ascii="Times New Roman" w:hAnsi="Times New Roman" w:cs="Times New Roman"/>
          <w:sz w:val="28"/>
          <w:szCs w:val="28"/>
        </w:rPr>
        <w:t>,пожежі</w:t>
      </w:r>
      <w:proofErr w:type="spellEnd"/>
      <w:r w:rsidRPr="00443840">
        <w:rPr>
          <w:rFonts w:ascii="Times New Roman" w:hAnsi="Times New Roman" w:cs="Times New Roman"/>
          <w:sz w:val="28"/>
          <w:szCs w:val="28"/>
        </w:rPr>
        <w:t xml:space="preserve"> 48,0тис.грн, </w:t>
      </w:r>
      <w:proofErr w:type="spellStart"/>
      <w:r w:rsidRPr="00443840">
        <w:rPr>
          <w:rFonts w:ascii="Times New Roman" w:hAnsi="Times New Roman" w:cs="Times New Roman"/>
          <w:sz w:val="28"/>
          <w:szCs w:val="28"/>
        </w:rPr>
        <w:t>слуховий</w:t>
      </w:r>
      <w:proofErr w:type="spellEnd"/>
      <w:r w:rsidRPr="0044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840">
        <w:rPr>
          <w:rFonts w:ascii="Times New Roman" w:hAnsi="Times New Roman" w:cs="Times New Roman"/>
          <w:sz w:val="28"/>
          <w:szCs w:val="28"/>
        </w:rPr>
        <w:t>апарат</w:t>
      </w:r>
      <w:proofErr w:type="spellEnd"/>
      <w:r w:rsidRPr="00443840">
        <w:rPr>
          <w:rFonts w:ascii="Times New Roman" w:hAnsi="Times New Roman" w:cs="Times New Roman"/>
          <w:sz w:val="28"/>
          <w:szCs w:val="28"/>
        </w:rPr>
        <w:t xml:space="preserve"> 40,0 тис.</w:t>
      </w:r>
      <w:proofErr w:type="spellStart"/>
      <w:r w:rsidRPr="00443840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443840">
        <w:rPr>
          <w:rFonts w:ascii="Times New Roman" w:hAnsi="Times New Roman" w:cs="Times New Roman"/>
          <w:sz w:val="28"/>
          <w:szCs w:val="28"/>
        </w:rPr>
        <w:t>.,</w:t>
      </w:r>
      <w:proofErr w:type="spellStart"/>
      <w:r w:rsidRPr="00443840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44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840">
        <w:rPr>
          <w:rFonts w:ascii="Times New Roman" w:hAnsi="Times New Roman" w:cs="Times New Roman"/>
          <w:sz w:val="28"/>
          <w:szCs w:val="28"/>
        </w:rPr>
        <w:t>соціально</w:t>
      </w:r>
      <w:proofErr w:type="spellEnd"/>
      <w:r w:rsidRPr="0044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840">
        <w:rPr>
          <w:rFonts w:ascii="Times New Roman" w:hAnsi="Times New Roman" w:cs="Times New Roman"/>
          <w:sz w:val="28"/>
          <w:szCs w:val="28"/>
        </w:rPr>
        <w:t>побутових</w:t>
      </w:r>
      <w:proofErr w:type="spellEnd"/>
      <w:r w:rsidRPr="00443840">
        <w:rPr>
          <w:rFonts w:ascii="Times New Roman" w:hAnsi="Times New Roman" w:cs="Times New Roman"/>
          <w:sz w:val="28"/>
          <w:szCs w:val="28"/>
        </w:rPr>
        <w:t xml:space="preserve"> умов 25 тис.</w:t>
      </w:r>
      <w:proofErr w:type="spellStart"/>
      <w:r w:rsidRPr="00443840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443840">
        <w:rPr>
          <w:rFonts w:ascii="Times New Roman" w:hAnsi="Times New Roman" w:cs="Times New Roman"/>
          <w:sz w:val="28"/>
          <w:szCs w:val="28"/>
        </w:rPr>
        <w:t>.,</w:t>
      </w:r>
      <w:proofErr w:type="spellStart"/>
      <w:r w:rsidRPr="00443840">
        <w:rPr>
          <w:rFonts w:ascii="Times New Roman" w:hAnsi="Times New Roman" w:cs="Times New Roman"/>
          <w:sz w:val="28"/>
          <w:szCs w:val="28"/>
        </w:rPr>
        <w:t>поворотна</w:t>
      </w:r>
      <w:proofErr w:type="spellEnd"/>
      <w:r w:rsidRPr="0044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840">
        <w:rPr>
          <w:rFonts w:ascii="Times New Roman" w:hAnsi="Times New Roman" w:cs="Times New Roman"/>
          <w:sz w:val="28"/>
          <w:szCs w:val="28"/>
        </w:rPr>
        <w:t>допомога</w:t>
      </w:r>
      <w:proofErr w:type="spellEnd"/>
      <w:r w:rsidRPr="00443840">
        <w:rPr>
          <w:rFonts w:ascii="Times New Roman" w:hAnsi="Times New Roman" w:cs="Times New Roman"/>
          <w:sz w:val="28"/>
          <w:szCs w:val="28"/>
        </w:rPr>
        <w:t xml:space="preserve"> 14,4 </w:t>
      </w:r>
      <w:proofErr w:type="spellStart"/>
      <w:r w:rsidRPr="00443840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443840">
        <w:rPr>
          <w:rFonts w:ascii="Times New Roman" w:hAnsi="Times New Roman" w:cs="Times New Roman"/>
          <w:sz w:val="28"/>
          <w:szCs w:val="28"/>
        </w:rPr>
        <w:t>. ,</w:t>
      </w:r>
      <w:proofErr w:type="spellStart"/>
      <w:r w:rsidRPr="00443840">
        <w:rPr>
          <w:rFonts w:ascii="Times New Roman" w:hAnsi="Times New Roman" w:cs="Times New Roman"/>
          <w:sz w:val="28"/>
          <w:szCs w:val="28"/>
        </w:rPr>
        <w:t>допомога</w:t>
      </w:r>
      <w:proofErr w:type="spellEnd"/>
      <w:r w:rsidRPr="0044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840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443840">
        <w:rPr>
          <w:rFonts w:ascii="Times New Roman" w:hAnsi="Times New Roman" w:cs="Times New Roman"/>
          <w:sz w:val="28"/>
          <w:szCs w:val="28"/>
        </w:rPr>
        <w:t xml:space="preserve"> 1,8 </w:t>
      </w:r>
      <w:proofErr w:type="spellStart"/>
      <w:r w:rsidRPr="00443840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</w:p>
    <w:p w:rsidR="00443840" w:rsidRPr="00443840" w:rsidRDefault="00443840" w:rsidP="00443840">
      <w:pPr>
        <w:spacing w:line="254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43840">
        <w:rPr>
          <w:rFonts w:ascii="Times New Roman" w:hAnsi="Times New Roman" w:cs="Times New Roman"/>
          <w:sz w:val="28"/>
          <w:szCs w:val="28"/>
          <w:lang w:val="uk-UA"/>
        </w:rPr>
        <w:t xml:space="preserve">-поточний ремонт </w:t>
      </w:r>
      <w:proofErr w:type="spellStart"/>
      <w:r w:rsidRPr="00443840">
        <w:rPr>
          <w:rFonts w:ascii="Times New Roman" w:hAnsi="Times New Roman" w:cs="Times New Roman"/>
          <w:sz w:val="28"/>
          <w:szCs w:val="28"/>
          <w:lang w:val="uk-UA"/>
        </w:rPr>
        <w:t>соцжитла</w:t>
      </w:r>
      <w:proofErr w:type="spellEnd"/>
      <w:r w:rsidRPr="00443840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443840">
        <w:rPr>
          <w:rFonts w:ascii="Times New Roman" w:hAnsi="Times New Roman" w:cs="Times New Roman"/>
          <w:sz w:val="28"/>
          <w:szCs w:val="28"/>
          <w:lang w:val="uk-UA"/>
        </w:rPr>
        <w:t>с.Снячів</w:t>
      </w:r>
      <w:proofErr w:type="spellEnd"/>
      <w:r w:rsidRPr="00443840">
        <w:rPr>
          <w:rFonts w:ascii="Times New Roman" w:hAnsi="Times New Roman" w:cs="Times New Roman"/>
          <w:sz w:val="28"/>
          <w:szCs w:val="28"/>
          <w:lang w:val="uk-UA"/>
        </w:rPr>
        <w:t xml:space="preserve"> вул.Шевченка,11 -101,9 </w:t>
      </w:r>
      <w:proofErr w:type="spellStart"/>
      <w:r w:rsidRPr="00443840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44384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3840" w:rsidRPr="00443840" w:rsidRDefault="00443840" w:rsidP="00443840">
      <w:pPr>
        <w:spacing w:line="254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43840">
        <w:rPr>
          <w:rFonts w:ascii="Times New Roman" w:hAnsi="Times New Roman" w:cs="Times New Roman"/>
          <w:sz w:val="28"/>
          <w:szCs w:val="28"/>
        </w:rPr>
        <w:t>Проектні</w:t>
      </w:r>
      <w:proofErr w:type="spellEnd"/>
      <w:r w:rsidRPr="004438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3840">
        <w:rPr>
          <w:rFonts w:ascii="Times New Roman" w:hAnsi="Times New Roman" w:cs="Times New Roman"/>
          <w:sz w:val="28"/>
          <w:szCs w:val="28"/>
        </w:rPr>
        <w:t>будівельно-ремонтні</w:t>
      </w:r>
      <w:proofErr w:type="spellEnd"/>
      <w:r w:rsidRPr="00443840">
        <w:rPr>
          <w:rFonts w:ascii="Times New Roman" w:hAnsi="Times New Roman" w:cs="Times New Roman"/>
          <w:sz w:val="28"/>
          <w:szCs w:val="28"/>
        </w:rPr>
        <w:t xml:space="preserve"> роботи, </w:t>
      </w:r>
      <w:proofErr w:type="spellStart"/>
      <w:r w:rsidRPr="00443840">
        <w:rPr>
          <w:rFonts w:ascii="Times New Roman" w:hAnsi="Times New Roman" w:cs="Times New Roman"/>
          <w:sz w:val="28"/>
          <w:szCs w:val="28"/>
        </w:rPr>
        <w:t>придбання</w:t>
      </w:r>
      <w:proofErr w:type="spellEnd"/>
      <w:r w:rsidRPr="0044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840">
        <w:rPr>
          <w:rFonts w:ascii="Times New Roman" w:hAnsi="Times New Roman" w:cs="Times New Roman"/>
          <w:sz w:val="28"/>
          <w:szCs w:val="28"/>
        </w:rPr>
        <w:t>житла</w:t>
      </w:r>
      <w:proofErr w:type="spellEnd"/>
      <w:r w:rsidRPr="00443840">
        <w:rPr>
          <w:rFonts w:ascii="Times New Roman" w:hAnsi="Times New Roman" w:cs="Times New Roman"/>
          <w:sz w:val="28"/>
          <w:szCs w:val="28"/>
        </w:rPr>
        <w:t xml:space="preserve"> та приміщень для розвитку </w:t>
      </w:r>
      <w:proofErr w:type="spellStart"/>
      <w:r w:rsidRPr="00443840">
        <w:rPr>
          <w:rFonts w:ascii="Times New Roman" w:hAnsi="Times New Roman" w:cs="Times New Roman"/>
          <w:sz w:val="28"/>
          <w:szCs w:val="28"/>
        </w:rPr>
        <w:t>сімейних</w:t>
      </w:r>
      <w:proofErr w:type="spellEnd"/>
      <w:r w:rsidRPr="00443840">
        <w:rPr>
          <w:rFonts w:ascii="Times New Roman" w:hAnsi="Times New Roman" w:cs="Times New Roman"/>
          <w:sz w:val="28"/>
          <w:szCs w:val="28"/>
        </w:rPr>
        <w:t xml:space="preserve"> та інших форм </w:t>
      </w:r>
      <w:proofErr w:type="spellStart"/>
      <w:r w:rsidRPr="00443840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4438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3840">
        <w:rPr>
          <w:rFonts w:ascii="Times New Roman" w:hAnsi="Times New Roman" w:cs="Times New Roman"/>
          <w:sz w:val="28"/>
          <w:szCs w:val="28"/>
        </w:rPr>
        <w:t>наближених</w:t>
      </w:r>
      <w:proofErr w:type="spellEnd"/>
      <w:r w:rsidRPr="0044384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43840">
        <w:rPr>
          <w:rFonts w:ascii="Times New Roman" w:hAnsi="Times New Roman" w:cs="Times New Roman"/>
          <w:sz w:val="28"/>
          <w:szCs w:val="28"/>
        </w:rPr>
        <w:t>сімейних</w:t>
      </w:r>
      <w:proofErr w:type="spellEnd"/>
      <w:r w:rsidRPr="00443840">
        <w:rPr>
          <w:rFonts w:ascii="Times New Roman" w:hAnsi="Times New Roman" w:cs="Times New Roman"/>
          <w:sz w:val="28"/>
          <w:szCs w:val="28"/>
        </w:rPr>
        <w:t xml:space="preserve">, та забезпечення </w:t>
      </w:r>
      <w:proofErr w:type="spellStart"/>
      <w:r w:rsidRPr="00443840">
        <w:rPr>
          <w:rFonts w:ascii="Times New Roman" w:hAnsi="Times New Roman" w:cs="Times New Roman"/>
          <w:sz w:val="28"/>
          <w:szCs w:val="28"/>
        </w:rPr>
        <w:t>житлом</w:t>
      </w:r>
      <w:proofErr w:type="spellEnd"/>
      <w:r w:rsidRPr="00443840">
        <w:rPr>
          <w:rFonts w:ascii="Times New Roman" w:hAnsi="Times New Roman" w:cs="Times New Roman"/>
          <w:sz w:val="28"/>
          <w:szCs w:val="28"/>
        </w:rPr>
        <w:t xml:space="preserve"> дітей-</w:t>
      </w:r>
      <w:proofErr w:type="spellStart"/>
      <w:r w:rsidRPr="00443840">
        <w:rPr>
          <w:rFonts w:ascii="Times New Roman" w:hAnsi="Times New Roman" w:cs="Times New Roman"/>
          <w:sz w:val="28"/>
          <w:szCs w:val="28"/>
        </w:rPr>
        <w:t>сиріт</w:t>
      </w:r>
      <w:proofErr w:type="spellEnd"/>
      <w:r w:rsidRPr="00443840">
        <w:rPr>
          <w:rFonts w:ascii="Times New Roman" w:hAnsi="Times New Roman" w:cs="Times New Roman"/>
          <w:sz w:val="28"/>
          <w:szCs w:val="28"/>
        </w:rPr>
        <w:t xml:space="preserve">, дітей, </w:t>
      </w:r>
      <w:proofErr w:type="spellStart"/>
      <w:r w:rsidRPr="00443840">
        <w:rPr>
          <w:rFonts w:ascii="Times New Roman" w:hAnsi="Times New Roman" w:cs="Times New Roman"/>
          <w:sz w:val="28"/>
          <w:szCs w:val="28"/>
        </w:rPr>
        <w:t>позбавлених</w:t>
      </w:r>
      <w:proofErr w:type="spellEnd"/>
      <w:r w:rsidRPr="0044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840">
        <w:rPr>
          <w:rFonts w:ascii="Times New Roman" w:hAnsi="Times New Roman" w:cs="Times New Roman"/>
          <w:sz w:val="28"/>
          <w:szCs w:val="28"/>
        </w:rPr>
        <w:t>батьківського</w:t>
      </w:r>
      <w:proofErr w:type="spellEnd"/>
      <w:r w:rsidRPr="0044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840">
        <w:rPr>
          <w:rFonts w:ascii="Times New Roman" w:hAnsi="Times New Roman" w:cs="Times New Roman"/>
          <w:sz w:val="28"/>
          <w:szCs w:val="28"/>
        </w:rPr>
        <w:t>піклування</w:t>
      </w:r>
      <w:proofErr w:type="spellEnd"/>
      <w:r w:rsidRPr="00443840">
        <w:rPr>
          <w:rFonts w:ascii="Times New Roman" w:hAnsi="Times New Roman" w:cs="Times New Roman"/>
          <w:sz w:val="28"/>
          <w:szCs w:val="28"/>
        </w:rPr>
        <w:t xml:space="preserve">, осіб з їх числа  </w:t>
      </w:r>
    </w:p>
    <w:p w:rsidR="00443840" w:rsidRPr="00443840" w:rsidRDefault="00443840" w:rsidP="00443840">
      <w:pPr>
        <w:spacing w:line="254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43840">
        <w:rPr>
          <w:rFonts w:ascii="Times New Roman" w:hAnsi="Times New Roman" w:cs="Times New Roman"/>
          <w:sz w:val="28"/>
          <w:szCs w:val="28"/>
        </w:rPr>
        <w:t>Придбано</w:t>
      </w:r>
      <w:proofErr w:type="spellEnd"/>
      <w:r w:rsidRPr="0044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840">
        <w:rPr>
          <w:rFonts w:ascii="Times New Roman" w:hAnsi="Times New Roman" w:cs="Times New Roman"/>
          <w:sz w:val="28"/>
          <w:szCs w:val="28"/>
        </w:rPr>
        <w:t>будівля</w:t>
      </w:r>
      <w:proofErr w:type="spellEnd"/>
      <w:r w:rsidRPr="0044384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43840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443840">
        <w:rPr>
          <w:rFonts w:ascii="Times New Roman" w:hAnsi="Times New Roman" w:cs="Times New Roman"/>
          <w:sz w:val="28"/>
          <w:szCs w:val="28"/>
        </w:rPr>
        <w:t xml:space="preserve"> ДБСТ                                5034,8 </w:t>
      </w:r>
      <w:proofErr w:type="spellStart"/>
      <w:r w:rsidRPr="00443840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443840">
        <w:rPr>
          <w:rFonts w:ascii="Times New Roman" w:hAnsi="Times New Roman" w:cs="Times New Roman"/>
          <w:sz w:val="28"/>
          <w:szCs w:val="28"/>
        </w:rPr>
        <w:t>.</w:t>
      </w:r>
      <w:r w:rsidRPr="00443840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443840">
        <w:rPr>
          <w:rFonts w:ascii="Times New Roman" w:hAnsi="Times New Roman" w:cs="Times New Roman"/>
          <w:sz w:val="28"/>
          <w:szCs w:val="28"/>
          <w:lang w:val="uk-UA"/>
        </w:rPr>
        <w:t>т.ч</w:t>
      </w:r>
      <w:proofErr w:type="spellEnd"/>
      <w:r w:rsidRPr="0044384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3840" w:rsidRPr="00443840" w:rsidRDefault="00443840" w:rsidP="00443840">
      <w:pPr>
        <w:spacing w:line="254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43840">
        <w:rPr>
          <w:rFonts w:ascii="Times New Roman" w:hAnsi="Times New Roman" w:cs="Times New Roman"/>
          <w:sz w:val="28"/>
          <w:szCs w:val="28"/>
          <w:lang w:val="uk-UA"/>
        </w:rPr>
        <w:t xml:space="preserve">-кошти місцевого бюджету                                                           83,0 </w:t>
      </w:r>
      <w:proofErr w:type="spellStart"/>
      <w:r w:rsidRPr="00443840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44384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3840" w:rsidRPr="00443840" w:rsidRDefault="00443840" w:rsidP="00443840">
      <w:pPr>
        <w:spacing w:line="254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43840">
        <w:rPr>
          <w:rFonts w:ascii="Times New Roman" w:hAnsi="Times New Roman" w:cs="Times New Roman"/>
          <w:sz w:val="28"/>
          <w:szCs w:val="28"/>
          <w:lang w:val="uk-UA"/>
        </w:rPr>
        <w:t xml:space="preserve">-субвенція з державного бюджету                                             4951,8 </w:t>
      </w:r>
      <w:proofErr w:type="spellStart"/>
      <w:r w:rsidRPr="00443840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44384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3840" w:rsidRPr="00443840" w:rsidRDefault="00443840" w:rsidP="00443840">
      <w:pPr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44384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43840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44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840">
        <w:rPr>
          <w:rFonts w:ascii="Times New Roman" w:hAnsi="Times New Roman" w:cs="Times New Roman"/>
          <w:sz w:val="28"/>
          <w:szCs w:val="28"/>
        </w:rPr>
        <w:t>субвенції</w:t>
      </w:r>
      <w:proofErr w:type="spellEnd"/>
      <w:r w:rsidRPr="00443840">
        <w:rPr>
          <w:rFonts w:ascii="Times New Roman" w:hAnsi="Times New Roman" w:cs="Times New Roman"/>
          <w:sz w:val="28"/>
          <w:szCs w:val="28"/>
        </w:rPr>
        <w:t xml:space="preserve"> з місцевого бюджету                                              </w:t>
      </w:r>
      <w:proofErr w:type="spellStart"/>
      <w:r w:rsidRPr="00443840">
        <w:rPr>
          <w:rFonts w:ascii="Times New Roman" w:hAnsi="Times New Roman" w:cs="Times New Roman"/>
          <w:sz w:val="28"/>
          <w:szCs w:val="28"/>
        </w:rPr>
        <w:t>Сторожинецький</w:t>
      </w:r>
      <w:proofErr w:type="spellEnd"/>
      <w:r w:rsidRPr="0044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840">
        <w:rPr>
          <w:rFonts w:ascii="Times New Roman" w:hAnsi="Times New Roman" w:cs="Times New Roman"/>
          <w:sz w:val="28"/>
          <w:szCs w:val="28"/>
        </w:rPr>
        <w:t>Терцентр</w:t>
      </w:r>
      <w:proofErr w:type="spellEnd"/>
      <w:r w:rsidRPr="004438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6,1 </w:t>
      </w:r>
      <w:proofErr w:type="spellStart"/>
      <w:r w:rsidRPr="00443840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443840">
        <w:rPr>
          <w:rFonts w:ascii="Times New Roman" w:hAnsi="Times New Roman" w:cs="Times New Roman"/>
          <w:sz w:val="28"/>
          <w:szCs w:val="28"/>
        </w:rPr>
        <w:t>.</w:t>
      </w:r>
    </w:p>
    <w:p w:rsidR="00443840" w:rsidRPr="00443840" w:rsidRDefault="00443840" w:rsidP="00443840">
      <w:pPr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443840">
        <w:rPr>
          <w:rFonts w:ascii="Times New Roman" w:hAnsi="Times New Roman" w:cs="Times New Roman"/>
          <w:sz w:val="28"/>
          <w:szCs w:val="28"/>
          <w:lang w:val="uk-UA"/>
        </w:rPr>
        <w:t xml:space="preserve">Всього в </w:t>
      </w:r>
      <w:r w:rsidRPr="00443840">
        <w:rPr>
          <w:rFonts w:ascii="Times New Roman" w:hAnsi="Times New Roman" w:cs="Times New Roman"/>
          <w:sz w:val="28"/>
          <w:szCs w:val="28"/>
        </w:rPr>
        <w:t xml:space="preserve">2024 році </w:t>
      </w:r>
      <w:proofErr w:type="spellStart"/>
      <w:r w:rsidRPr="00443840">
        <w:rPr>
          <w:rFonts w:ascii="Times New Roman" w:hAnsi="Times New Roman" w:cs="Times New Roman"/>
          <w:sz w:val="28"/>
          <w:szCs w:val="28"/>
        </w:rPr>
        <w:t>Великокучурівською</w:t>
      </w:r>
      <w:proofErr w:type="spellEnd"/>
      <w:r w:rsidRPr="00443840">
        <w:rPr>
          <w:rFonts w:ascii="Times New Roman" w:hAnsi="Times New Roman" w:cs="Times New Roman"/>
          <w:sz w:val="28"/>
          <w:szCs w:val="28"/>
        </w:rPr>
        <w:t xml:space="preserve"> сільською радою на виконання Програми </w:t>
      </w:r>
      <w:proofErr w:type="spellStart"/>
      <w:r w:rsidRPr="00443840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44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840">
        <w:rPr>
          <w:rFonts w:ascii="Times New Roman" w:hAnsi="Times New Roman" w:cs="Times New Roman"/>
          <w:sz w:val="28"/>
          <w:szCs w:val="28"/>
        </w:rPr>
        <w:t>заплановано</w:t>
      </w:r>
      <w:proofErr w:type="spellEnd"/>
      <w:r w:rsidRPr="0044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840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Pr="0044384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43840">
        <w:rPr>
          <w:rFonts w:ascii="Times New Roman" w:hAnsi="Times New Roman" w:cs="Times New Roman"/>
          <w:sz w:val="28"/>
          <w:szCs w:val="28"/>
        </w:rPr>
        <w:t>сумі</w:t>
      </w:r>
      <w:proofErr w:type="spellEnd"/>
      <w:r w:rsidRPr="00443840">
        <w:rPr>
          <w:rFonts w:ascii="Times New Roman" w:hAnsi="Times New Roman" w:cs="Times New Roman"/>
          <w:sz w:val="28"/>
          <w:szCs w:val="28"/>
        </w:rPr>
        <w:t xml:space="preserve"> 9866,9 </w:t>
      </w:r>
      <w:proofErr w:type="spellStart"/>
      <w:r w:rsidRPr="00443840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443840">
        <w:rPr>
          <w:rFonts w:ascii="Times New Roman" w:hAnsi="Times New Roman" w:cs="Times New Roman"/>
          <w:sz w:val="28"/>
          <w:szCs w:val="28"/>
        </w:rPr>
        <w:t>.</w:t>
      </w:r>
      <w:r w:rsidRPr="00443840">
        <w:rPr>
          <w:rFonts w:ascii="Times New Roman" w:hAnsi="Times New Roman" w:cs="Times New Roman"/>
          <w:sz w:val="28"/>
          <w:szCs w:val="28"/>
          <w:lang w:val="uk-UA"/>
        </w:rPr>
        <w:t>,а</w:t>
      </w:r>
      <w:r w:rsidRPr="0044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840">
        <w:rPr>
          <w:rFonts w:ascii="Times New Roman" w:hAnsi="Times New Roman" w:cs="Times New Roman"/>
          <w:sz w:val="28"/>
          <w:szCs w:val="28"/>
        </w:rPr>
        <w:t>профінансована</w:t>
      </w:r>
      <w:proofErr w:type="spellEnd"/>
      <w:r w:rsidRPr="0044384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43840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Pr="00443840">
        <w:rPr>
          <w:rFonts w:ascii="Times New Roman" w:hAnsi="Times New Roman" w:cs="Times New Roman"/>
          <w:sz w:val="28"/>
          <w:szCs w:val="28"/>
        </w:rPr>
        <w:t xml:space="preserve"> сума </w:t>
      </w:r>
      <w:r w:rsidRPr="004438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43840">
        <w:rPr>
          <w:rFonts w:ascii="Times New Roman" w:hAnsi="Times New Roman" w:cs="Times New Roman"/>
          <w:sz w:val="28"/>
          <w:szCs w:val="28"/>
        </w:rPr>
        <w:t>видатків</w:t>
      </w:r>
      <w:proofErr w:type="spellEnd"/>
      <w:r w:rsidRPr="00443840">
        <w:rPr>
          <w:rFonts w:ascii="Times New Roman" w:hAnsi="Times New Roman" w:cs="Times New Roman"/>
          <w:sz w:val="28"/>
          <w:szCs w:val="28"/>
        </w:rPr>
        <w:t xml:space="preserve"> </w:t>
      </w:r>
      <w:r w:rsidRPr="00443840">
        <w:rPr>
          <w:rFonts w:ascii="Times New Roman" w:hAnsi="Times New Roman" w:cs="Times New Roman"/>
          <w:sz w:val="28"/>
          <w:szCs w:val="28"/>
          <w:lang w:val="uk-UA"/>
        </w:rPr>
        <w:t xml:space="preserve">складає </w:t>
      </w:r>
      <w:r w:rsidRPr="00443840">
        <w:rPr>
          <w:rFonts w:ascii="Times New Roman" w:hAnsi="Times New Roman" w:cs="Times New Roman"/>
          <w:sz w:val="28"/>
          <w:szCs w:val="28"/>
        </w:rPr>
        <w:t xml:space="preserve"> 7900,7 </w:t>
      </w:r>
      <w:proofErr w:type="spellStart"/>
      <w:r w:rsidRPr="00443840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</w:p>
    <w:p w:rsidR="00B971C6" w:rsidRDefault="00B971C6" w:rsidP="00B971C6">
      <w:pPr>
        <w:rPr>
          <w:rFonts w:ascii="Times New Roman" w:hAnsi="Times New Roman" w:cs="Times New Roman"/>
          <w:sz w:val="28"/>
          <w:szCs w:val="28"/>
        </w:rPr>
      </w:pPr>
    </w:p>
    <w:p w:rsidR="00C42562" w:rsidRPr="00C42562" w:rsidRDefault="009D22E7" w:rsidP="00B008C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Начальник відділу                                                         Дмитро МАЛАЙКО</w:t>
      </w:r>
    </w:p>
    <w:sectPr w:rsidR="00C42562" w:rsidRPr="00C42562" w:rsidSect="00F82091">
      <w:pgSz w:w="11906" w:h="16838"/>
      <w:pgMar w:top="568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073F0"/>
    <w:multiLevelType w:val="hybridMultilevel"/>
    <w:tmpl w:val="3C341DDC"/>
    <w:lvl w:ilvl="0" w:tplc="475C0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B20F2"/>
    <w:multiLevelType w:val="hybridMultilevel"/>
    <w:tmpl w:val="EAD6AFD4"/>
    <w:lvl w:ilvl="0" w:tplc="45E85B3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816"/>
    <w:rsid w:val="000022BF"/>
    <w:rsid w:val="00443840"/>
    <w:rsid w:val="005325A1"/>
    <w:rsid w:val="005D2F40"/>
    <w:rsid w:val="00954A43"/>
    <w:rsid w:val="009B046A"/>
    <w:rsid w:val="009D22E7"/>
    <w:rsid w:val="00A73C43"/>
    <w:rsid w:val="00AB512A"/>
    <w:rsid w:val="00B008C5"/>
    <w:rsid w:val="00B971C6"/>
    <w:rsid w:val="00BB59F3"/>
    <w:rsid w:val="00C42562"/>
    <w:rsid w:val="00C5631F"/>
    <w:rsid w:val="00C96E80"/>
    <w:rsid w:val="00E31790"/>
    <w:rsid w:val="00F81816"/>
    <w:rsid w:val="00F8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3EF96"/>
  <w15:chartTrackingRefBased/>
  <w15:docId w15:val="{2D4E1522-4393-4256-8BB7-D03C4C39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31F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locked/>
    <w:rsid w:val="00C5631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5631F"/>
    <w:pPr>
      <w:widowControl w:val="0"/>
      <w:shd w:val="clear" w:color="auto" w:fill="FFFFFF"/>
      <w:spacing w:after="0" w:line="0" w:lineRule="atLeast"/>
      <w:ind w:hanging="340"/>
      <w:jc w:val="right"/>
    </w:pPr>
    <w:rPr>
      <w:rFonts w:ascii="Times New Roman" w:eastAsia="Times New Roman" w:hAnsi="Times New Roman" w:cs="Times New Roman"/>
      <w:lang w:val="uk-UA"/>
    </w:rPr>
  </w:style>
  <w:style w:type="paragraph" w:styleId="a3">
    <w:name w:val="List Paragraph"/>
    <w:basedOn w:val="a"/>
    <w:uiPriority w:val="34"/>
    <w:qFormat/>
    <w:rsid w:val="00E31790"/>
    <w:pPr>
      <w:spacing w:after="200" w:line="276" w:lineRule="auto"/>
      <w:ind w:left="720"/>
      <w:contextualSpacing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C42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42562"/>
    <w:rPr>
      <w:rFonts w:ascii="Segoe UI" w:hAnsi="Segoe UI" w:cs="Segoe UI"/>
      <w:sz w:val="18"/>
      <w:szCs w:val="18"/>
      <w:lang w:val="ru-RU"/>
    </w:rPr>
  </w:style>
  <w:style w:type="paragraph" w:styleId="a6">
    <w:name w:val="No Spacing"/>
    <w:uiPriority w:val="1"/>
    <w:qFormat/>
    <w:rsid w:val="00954A43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2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5043</Words>
  <Characters>2875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NASTIA-VOS</cp:lastModifiedBy>
  <cp:revision>26</cp:revision>
  <cp:lastPrinted>2025-01-23T09:42:00Z</cp:lastPrinted>
  <dcterms:created xsi:type="dcterms:W3CDTF">2025-01-23T09:36:00Z</dcterms:created>
  <dcterms:modified xsi:type="dcterms:W3CDTF">2025-02-12T10:36:00Z</dcterms:modified>
</cp:coreProperties>
</file>